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E06CD" w14:textId="77777777" w:rsidR="00DE45D5" w:rsidRPr="00121C5F" w:rsidRDefault="00DE45D5" w:rsidP="00121C5F">
      <w:pPr>
        <w:spacing w:after="0" w:line="240" w:lineRule="auto"/>
        <w:jc w:val="center"/>
        <w:rPr>
          <w:rFonts w:ascii="Times New Roman" w:hAnsi="Times New Roman" w:cs="Times New Roman"/>
          <w:b/>
          <w:color w:val="000000"/>
          <w:sz w:val="24"/>
          <w:szCs w:val="24"/>
        </w:rPr>
      </w:pPr>
      <w:r w:rsidRPr="00121C5F">
        <w:rPr>
          <w:rFonts w:ascii="Times New Roman" w:hAnsi="Times New Roman" w:cs="Times New Roman"/>
          <w:b/>
          <w:color w:val="000000"/>
          <w:sz w:val="24"/>
          <w:szCs w:val="24"/>
        </w:rPr>
        <w:t>ҚАЗАҚ ҰЛТТЫҚ УНИВЕРСИТЕТІ. ӘЛ-ФАРАБИ ФИЛОСОФИЯ ЖӘНЕ САЯСАТТАНУ ФАКУЛЬТЕТІ</w:t>
      </w:r>
    </w:p>
    <w:p w14:paraId="5747C448" w14:textId="77777777" w:rsidR="00DE45D5" w:rsidRPr="00121C5F" w:rsidRDefault="00DE45D5" w:rsidP="00121C5F">
      <w:pPr>
        <w:spacing w:after="0" w:line="240" w:lineRule="auto"/>
        <w:jc w:val="center"/>
        <w:rPr>
          <w:rFonts w:ascii="Times New Roman" w:hAnsi="Times New Roman" w:cs="Times New Roman"/>
          <w:b/>
          <w:color w:val="000000"/>
          <w:sz w:val="24"/>
          <w:szCs w:val="24"/>
        </w:rPr>
      </w:pPr>
      <w:r w:rsidRPr="00121C5F">
        <w:rPr>
          <w:rFonts w:ascii="Times New Roman" w:hAnsi="Times New Roman" w:cs="Times New Roman"/>
          <w:b/>
          <w:color w:val="000000"/>
          <w:sz w:val="24"/>
          <w:szCs w:val="24"/>
        </w:rPr>
        <w:t>ФИЛОСОФИЯ КАФЕДРАСЫ</w:t>
      </w:r>
    </w:p>
    <w:p w14:paraId="7741E7E1" w14:textId="77777777" w:rsidR="00DE45D5" w:rsidRPr="00121C5F" w:rsidRDefault="00DE45D5" w:rsidP="00121C5F">
      <w:pPr>
        <w:spacing w:after="0" w:line="240" w:lineRule="auto"/>
        <w:jc w:val="center"/>
        <w:rPr>
          <w:rFonts w:ascii="Times New Roman" w:hAnsi="Times New Roman" w:cs="Times New Roman"/>
          <w:b/>
          <w:color w:val="000000"/>
          <w:sz w:val="24"/>
          <w:szCs w:val="24"/>
        </w:rPr>
      </w:pPr>
      <w:r w:rsidRPr="00121C5F">
        <w:rPr>
          <w:rFonts w:ascii="Times New Roman" w:hAnsi="Times New Roman" w:cs="Times New Roman"/>
          <w:b/>
          <w:color w:val="000000"/>
          <w:sz w:val="24"/>
          <w:szCs w:val="24"/>
        </w:rPr>
        <w:t>ПӘН БОЙЫНША ҚОРЫТЫНДЫ ЕМТИХАН БАҒДАРЛАМАСЫ</w:t>
      </w:r>
    </w:p>
    <w:p w14:paraId="332FD5D3" w14:textId="77777777" w:rsidR="00F663D4" w:rsidRPr="00121C5F" w:rsidRDefault="00F663D4" w:rsidP="00121C5F">
      <w:pPr>
        <w:spacing w:after="0" w:line="240" w:lineRule="auto"/>
        <w:jc w:val="both"/>
        <w:rPr>
          <w:rFonts w:ascii="Times New Roman" w:hAnsi="Times New Roman" w:cs="Times New Roman"/>
          <w:color w:val="000000"/>
          <w:sz w:val="24"/>
          <w:szCs w:val="24"/>
        </w:rPr>
      </w:pPr>
    </w:p>
    <w:p w14:paraId="7C741025" w14:textId="77777777" w:rsidR="00F663D4" w:rsidRPr="00121C5F" w:rsidRDefault="00F663D4" w:rsidP="00121C5F">
      <w:pPr>
        <w:spacing w:after="0" w:line="240" w:lineRule="auto"/>
        <w:jc w:val="both"/>
        <w:rPr>
          <w:rFonts w:ascii="Times New Roman" w:hAnsi="Times New Roman" w:cs="Times New Roman"/>
          <w:color w:val="000000"/>
          <w:sz w:val="24"/>
          <w:szCs w:val="24"/>
        </w:rPr>
      </w:pPr>
    </w:p>
    <w:p w14:paraId="0843BCF7" w14:textId="77777777" w:rsidR="00F663D4" w:rsidRPr="00121C5F" w:rsidRDefault="00F663D4" w:rsidP="00121C5F">
      <w:pPr>
        <w:spacing w:after="0" w:line="240" w:lineRule="auto"/>
        <w:jc w:val="both"/>
        <w:rPr>
          <w:rFonts w:ascii="Times New Roman" w:hAnsi="Times New Roman" w:cs="Times New Roman"/>
          <w:color w:val="000000"/>
          <w:sz w:val="24"/>
          <w:szCs w:val="24"/>
        </w:rPr>
      </w:pPr>
    </w:p>
    <w:p w14:paraId="214E6E29" w14:textId="77777777" w:rsidR="00F663D4" w:rsidRPr="00121C5F" w:rsidRDefault="00F663D4" w:rsidP="00121C5F">
      <w:pPr>
        <w:spacing w:after="0" w:line="240" w:lineRule="auto"/>
        <w:jc w:val="both"/>
        <w:rPr>
          <w:rFonts w:ascii="Times New Roman" w:hAnsi="Times New Roman" w:cs="Times New Roman"/>
          <w:color w:val="000000"/>
          <w:sz w:val="24"/>
          <w:szCs w:val="24"/>
        </w:rPr>
      </w:pPr>
    </w:p>
    <w:p w14:paraId="5E073616" w14:textId="77777777" w:rsidR="00F663D4" w:rsidRPr="00121C5F" w:rsidRDefault="00F663D4" w:rsidP="00121C5F">
      <w:pPr>
        <w:spacing w:after="0" w:line="240" w:lineRule="auto"/>
        <w:jc w:val="both"/>
        <w:rPr>
          <w:rFonts w:ascii="Times New Roman" w:hAnsi="Times New Roman" w:cs="Times New Roman"/>
          <w:color w:val="000000"/>
          <w:sz w:val="24"/>
          <w:szCs w:val="24"/>
        </w:rPr>
      </w:pPr>
    </w:p>
    <w:p w14:paraId="47AAA18F" w14:textId="77777777" w:rsidR="00F663D4" w:rsidRPr="00121C5F" w:rsidRDefault="00F663D4" w:rsidP="00121C5F">
      <w:pPr>
        <w:spacing w:after="0" w:line="240" w:lineRule="auto"/>
        <w:jc w:val="both"/>
        <w:rPr>
          <w:rFonts w:ascii="Times New Roman" w:hAnsi="Times New Roman" w:cs="Times New Roman"/>
          <w:color w:val="000000"/>
          <w:sz w:val="24"/>
          <w:szCs w:val="24"/>
        </w:rPr>
      </w:pPr>
    </w:p>
    <w:p w14:paraId="67D943C1" w14:textId="6CB0D8EF" w:rsidR="00F663D4" w:rsidRPr="00121C5F" w:rsidRDefault="00DE45D5" w:rsidP="006C78AA">
      <w:pPr>
        <w:spacing w:after="0" w:line="240" w:lineRule="auto"/>
        <w:jc w:val="center"/>
        <w:rPr>
          <w:rFonts w:ascii="Times New Roman" w:hAnsi="Times New Roman" w:cs="Times New Roman"/>
          <w:color w:val="000000"/>
          <w:sz w:val="24"/>
          <w:szCs w:val="24"/>
        </w:rPr>
      </w:pPr>
      <w:r w:rsidRPr="00121C5F">
        <w:rPr>
          <w:rFonts w:ascii="Times New Roman" w:hAnsi="Times New Roman" w:cs="Times New Roman"/>
          <w:color w:val="000000"/>
          <w:sz w:val="24"/>
          <w:szCs w:val="24"/>
        </w:rPr>
        <w:t xml:space="preserve">Прагматизм </w:t>
      </w:r>
      <w:proofErr w:type="spellStart"/>
      <w:r w:rsidRPr="00121C5F">
        <w:rPr>
          <w:rFonts w:ascii="Times New Roman" w:hAnsi="Times New Roman" w:cs="Times New Roman"/>
          <w:color w:val="000000"/>
          <w:sz w:val="24"/>
          <w:szCs w:val="24"/>
        </w:rPr>
        <w:t>философиясы</w:t>
      </w:r>
      <w:proofErr w:type="spellEnd"/>
    </w:p>
    <w:p w14:paraId="1C93ECB1" w14:textId="577F32FF" w:rsidR="00F663D4" w:rsidRPr="00121C5F" w:rsidRDefault="00DE45D5" w:rsidP="006C78AA">
      <w:pPr>
        <w:spacing w:after="0" w:line="240" w:lineRule="auto"/>
        <w:jc w:val="center"/>
        <w:rPr>
          <w:rFonts w:ascii="Times New Roman" w:hAnsi="Times New Roman" w:cs="Times New Roman"/>
          <w:color w:val="000000"/>
          <w:sz w:val="24"/>
          <w:szCs w:val="24"/>
        </w:rPr>
      </w:pPr>
      <w:r w:rsidRPr="00121C5F">
        <w:rPr>
          <w:rFonts w:ascii="Times New Roman" w:hAnsi="Times New Roman" w:cs="Times New Roman"/>
          <w:color w:val="000000"/>
          <w:sz w:val="24"/>
          <w:szCs w:val="24"/>
        </w:rPr>
        <w:t>МАМАНДЫҒЫ:"7М02202-ФИЛОСОФИЯ"</w:t>
      </w:r>
    </w:p>
    <w:p w14:paraId="0496E117" w14:textId="77777777" w:rsidR="00F663D4" w:rsidRPr="00121C5F" w:rsidRDefault="00DE45D5" w:rsidP="006C78AA">
      <w:pPr>
        <w:spacing w:after="0" w:line="240" w:lineRule="auto"/>
        <w:jc w:val="center"/>
        <w:rPr>
          <w:rFonts w:ascii="Times New Roman" w:hAnsi="Times New Roman" w:cs="Times New Roman"/>
          <w:color w:val="000000"/>
          <w:sz w:val="24"/>
          <w:szCs w:val="24"/>
        </w:rPr>
      </w:pPr>
      <w:r w:rsidRPr="00121C5F">
        <w:rPr>
          <w:rFonts w:ascii="Times New Roman" w:hAnsi="Times New Roman" w:cs="Times New Roman"/>
          <w:color w:val="000000"/>
          <w:sz w:val="24"/>
          <w:szCs w:val="24"/>
        </w:rPr>
        <w:t>3 кредит</w:t>
      </w:r>
    </w:p>
    <w:p w14:paraId="366987E4" w14:textId="7C0D5262" w:rsidR="00DE45D5" w:rsidRPr="00121C5F" w:rsidRDefault="00DE45D5" w:rsidP="006C78AA">
      <w:pPr>
        <w:spacing w:after="0" w:line="240" w:lineRule="auto"/>
        <w:jc w:val="center"/>
        <w:rPr>
          <w:rFonts w:ascii="Times New Roman" w:hAnsi="Times New Roman" w:cs="Times New Roman"/>
          <w:color w:val="000000"/>
          <w:sz w:val="24"/>
          <w:szCs w:val="24"/>
        </w:rPr>
      </w:pPr>
      <w:proofErr w:type="spellStart"/>
      <w:r w:rsidRPr="00121C5F">
        <w:rPr>
          <w:rFonts w:ascii="Times New Roman" w:hAnsi="Times New Roman" w:cs="Times New Roman"/>
          <w:color w:val="000000"/>
          <w:sz w:val="24"/>
          <w:szCs w:val="24"/>
        </w:rPr>
        <w:t>Құрастырушы</w:t>
      </w:r>
      <w:proofErr w:type="spellEnd"/>
      <w:r w:rsidRPr="00121C5F">
        <w:rPr>
          <w:rFonts w:ascii="Times New Roman" w:hAnsi="Times New Roman" w:cs="Times New Roman"/>
          <w:color w:val="000000"/>
          <w:sz w:val="24"/>
          <w:szCs w:val="24"/>
        </w:rPr>
        <w:t>: к. филос.</w:t>
      </w:r>
      <w:r w:rsidRPr="00121C5F">
        <w:rPr>
          <w:rFonts w:ascii="Times New Roman" w:hAnsi="Times New Roman" w:cs="Times New Roman"/>
          <w:color w:val="000000"/>
          <w:sz w:val="24"/>
          <w:szCs w:val="24"/>
          <w:lang w:val="kk-KZ"/>
        </w:rPr>
        <w:t>д</w:t>
      </w:r>
      <w:r w:rsidRPr="00121C5F">
        <w:rPr>
          <w:rFonts w:ascii="Times New Roman" w:hAnsi="Times New Roman" w:cs="Times New Roman"/>
          <w:color w:val="000000"/>
          <w:sz w:val="24"/>
          <w:szCs w:val="24"/>
        </w:rPr>
        <w:t>.</w:t>
      </w:r>
      <w:r w:rsidRPr="00121C5F">
        <w:rPr>
          <w:rFonts w:ascii="Times New Roman" w:hAnsi="Times New Roman" w:cs="Times New Roman"/>
          <w:color w:val="000000"/>
          <w:sz w:val="24"/>
          <w:szCs w:val="24"/>
          <w:lang w:val="kk-KZ"/>
        </w:rPr>
        <w:t xml:space="preserve"> Аташ Б.М.</w:t>
      </w:r>
    </w:p>
    <w:p w14:paraId="519AD64F" w14:textId="1D14443C" w:rsidR="00DE45D5" w:rsidRPr="00121C5F" w:rsidRDefault="00DE45D5" w:rsidP="00121C5F">
      <w:pPr>
        <w:spacing w:after="0" w:line="240" w:lineRule="auto"/>
        <w:jc w:val="both"/>
        <w:rPr>
          <w:rFonts w:ascii="Times New Roman" w:hAnsi="Times New Roman" w:cs="Times New Roman"/>
          <w:color w:val="000000"/>
          <w:sz w:val="24"/>
          <w:szCs w:val="24"/>
          <w:lang w:val="kk-KZ"/>
        </w:rPr>
      </w:pPr>
    </w:p>
    <w:p w14:paraId="7895B834"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411D978"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AB20957"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168BE746"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3A8F7FE9"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3DD73F0A"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95C5C24"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E366770"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795DB7F"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7067B741"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2B7744BF"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7882331"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724EDFE3"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F43B563"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52019766"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5A33CB9A"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5561B97A"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D52B3D2"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610B0609"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5CE39E2F"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2C9B73B"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EAC1743"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E1455E9"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A108859"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66878AC8"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5D01F3FA"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3CFEC93C"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22390FE0"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D0A48CC"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71AD43A8"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8BE7F2A"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C2DC95D"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33B7439"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11A52A05"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1226A89B"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70B09BB4"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68255312"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051F414"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0EDFEA11"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470D702B" w14:textId="77777777" w:rsidR="006C78AA" w:rsidRDefault="006C78AA" w:rsidP="00121C5F">
      <w:pPr>
        <w:spacing w:after="0" w:line="240" w:lineRule="auto"/>
        <w:jc w:val="both"/>
        <w:rPr>
          <w:rFonts w:ascii="Times New Roman" w:hAnsi="Times New Roman" w:cs="Times New Roman"/>
          <w:color w:val="000000"/>
          <w:sz w:val="24"/>
          <w:szCs w:val="24"/>
          <w:lang w:val="kk-KZ"/>
        </w:rPr>
      </w:pPr>
    </w:p>
    <w:p w14:paraId="3C1C6CE4" w14:textId="3F2344A6" w:rsidR="00DE45D5" w:rsidRPr="00121C5F" w:rsidRDefault="00DE45D5" w:rsidP="00DD48A6">
      <w:pPr>
        <w:spacing w:after="0" w:line="240" w:lineRule="auto"/>
        <w:ind w:firstLine="720"/>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Бағдарлама пән бойынша қорытынды емтихан "Прагматизм философиясы" Емтиханға шығарылатын оқу тақырыптары: қорытынды емтихан жазбаша түрде өткізіледі. </w:t>
      </w:r>
    </w:p>
    <w:p w14:paraId="298A38A7" w14:textId="77777777" w:rsidR="00DE45D5" w:rsidRPr="00DD48A6" w:rsidRDefault="00DE45D5" w:rsidP="00DD48A6">
      <w:pPr>
        <w:spacing w:after="0" w:line="240" w:lineRule="auto"/>
        <w:ind w:left="720"/>
        <w:jc w:val="both"/>
        <w:rPr>
          <w:rFonts w:ascii="Times New Roman" w:hAnsi="Times New Roman" w:cs="Times New Roman"/>
          <w:color w:val="000000"/>
          <w:sz w:val="24"/>
          <w:szCs w:val="24"/>
          <w:lang w:val="kk-KZ"/>
        </w:rPr>
      </w:pPr>
      <w:r w:rsidRPr="00DD48A6">
        <w:rPr>
          <w:rFonts w:ascii="Times New Roman" w:hAnsi="Times New Roman" w:cs="Times New Roman"/>
          <w:color w:val="000000"/>
          <w:sz w:val="24"/>
          <w:szCs w:val="24"/>
          <w:lang w:val="kk-KZ"/>
        </w:rPr>
        <w:t xml:space="preserve">Тақырыптық мазмұн барлық жұмыс түрлерін қамтиды: дәрістер мен семинарлар </w:t>
      </w:r>
      <w:bookmarkStart w:id="0" w:name="_GoBack"/>
      <w:bookmarkEnd w:id="0"/>
      <w:r w:rsidRPr="00DD48A6">
        <w:rPr>
          <w:rFonts w:ascii="Times New Roman" w:hAnsi="Times New Roman" w:cs="Times New Roman"/>
          <w:color w:val="000000"/>
          <w:sz w:val="24"/>
          <w:szCs w:val="24"/>
          <w:lang w:val="kk-KZ"/>
        </w:rPr>
        <w:t xml:space="preserve">тақырыптары, сондай-ақ студенттердің өзіндік жұмысына арналған тапсырмалар. </w:t>
      </w:r>
    </w:p>
    <w:p w14:paraId="36AC1FA2" w14:textId="4ACBB5A1" w:rsidR="00DE45D5" w:rsidRPr="00121C5F" w:rsidRDefault="00DE45D5" w:rsidP="00121C5F">
      <w:pPr>
        <w:spacing w:after="0" w:line="240" w:lineRule="auto"/>
        <w:jc w:val="both"/>
        <w:rPr>
          <w:rFonts w:ascii="Times New Roman" w:hAnsi="Times New Roman" w:cs="Times New Roman"/>
          <w:color w:val="000000"/>
          <w:sz w:val="24"/>
          <w:szCs w:val="24"/>
          <w:lang w:val="kk-KZ"/>
        </w:rPr>
      </w:pPr>
      <w:r w:rsidRPr="00DD48A6">
        <w:rPr>
          <w:rFonts w:ascii="Times New Roman" w:hAnsi="Times New Roman" w:cs="Times New Roman"/>
          <w:color w:val="000000"/>
          <w:sz w:val="24"/>
          <w:szCs w:val="24"/>
          <w:lang w:val="kk-KZ"/>
        </w:rPr>
        <w:t>Оқу нәтижелері: Емтиханға дайындық барысында курстың негізгі теориялық мазмұнын, терминология мен әдістерді қайталау қажет. Курсты оқу нәтижелері бойынша студент:  ;</w:t>
      </w:r>
      <w:r w:rsidRPr="00121C5F">
        <w:rPr>
          <w:rFonts w:ascii="Times New Roman" w:hAnsi="Times New Roman" w:cs="Times New Roman"/>
          <w:color w:val="000000"/>
          <w:sz w:val="24"/>
          <w:szCs w:val="24"/>
        </w:rPr>
        <w:sym w:font="Symbol" w:char="F02D"/>
      </w:r>
      <w:r w:rsidRPr="00DD48A6">
        <w:rPr>
          <w:rFonts w:ascii="Times New Roman" w:hAnsi="Times New Roman" w:cs="Times New Roman"/>
          <w:color w:val="000000"/>
          <w:sz w:val="24"/>
          <w:szCs w:val="24"/>
          <w:lang w:val="kk-KZ"/>
        </w:rPr>
        <w:t xml:space="preserve">қызметінің этикалық, аксиологиялық және дүниетанымдық негіздері аспектісінде прагматизм философиясының негізгі тұжырымдамаларын жүйелеу  логикаға баса назар аударатын прагматизмнің негізгі ережелерін талдауға прагматизмнің әртүрлі бағыттарының дәлелдерін салыстыру және оларға баға беру қабілетін көрсету; қазіргі философиялық танымның әртүрлі әдістерін, соның ішінде прагматизмді ажырата білу </w:t>
      </w:r>
      <w:r w:rsidRPr="00121C5F">
        <w:rPr>
          <w:rFonts w:ascii="Times New Roman" w:hAnsi="Times New Roman" w:cs="Times New Roman"/>
          <w:color w:val="000000"/>
          <w:sz w:val="24"/>
          <w:szCs w:val="24"/>
        </w:rPr>
        <w:sym w:font="Symbol" w:char="F02D"/>
      </w:r>
      <w:r w:rsidRPr="00DD48A6">
        <w:rPr>
          <w:rFonts w:ascii="Times New Roman" w:hAnsi="Times New Roman" w:cs="Times New Roman"/>
          <w:color w:val="000000"/>
          <w:sz w:val="24"/>
          <w:szCs w:val="24"/>
          <w:lang w:val="kk-KZ"/>
        </w:rPr>
        <w:t>жобалау ерекшеліктерін, әлеуметтік үдерістердің әлеуметтік доминанттарын ашу  Емтихан тапсыруға дайындалу үшін емтихан тақырыптарының тізбесі</w:t>
      </w:r>
      <w:r w:rsidR="007910E2" w:rsidRPr="00121C5F">
        <w:rPr>
          <w:rFonts w:ascii="Times New Roman" w:hAnsi="Times New Roman" w:cs="Times New Roman"/>
          <w:color w:val="000000"/>
          <w:sz w:val="24"/>
          <w:szCs w:val="24"/>
          <w:lang w:val="kk-KZ"/>
        </w:rPr>
        <w:t>:</w:t>
      </w:r>
    </w:p>
    <w:p w14:paraId="0403CA78" w14:textId="207AFD11" w:rsidR="007910E2" w:rsidRPr="00121C5F" w:rsidRDefault="007910E2" w:rsidP="00121C5F">
      <w:pPr>
        <w:spacing w:after="0" w:line="240" w:lineRule="auto"/>
        <w:jc w:val="both"/>
        <w:rPr>
          <w:rFonts w:ascii="Times New Roman" w:hAnsi="Times New Roman" w:cs="Times New Roman"/>
          <w:color w:val="000000"/>
          <w:sz w:val="24"/>
          <w:szCs w:val="24"/>
          <w:lang w:val="kk-KZ"/>
        </w:rPr>
      </w:pPr>
    </w:p>
    <w:p w14:paraId="1728FAD1" w14:textId="74784B22" w:rsidR="007910E2" w:rsidRPr="00DD48A6" w:rsidRDefault="007910E2" w:rsidP="00121C5F">
      <w:pPr>
        <w:spacing w:after="0" w:line="240" w:lineRule="auto"/>
        <w:jc w:val="both"/>
        <w:rPr>
          <w:rFonts w:ascii="Times New Roman" w:hAnsi="Times New Roman" w:cs="Times New Roman"/>
          <w:color w:val="000000"/>
          <w:sz w:val="24"/>
          <w:szCs w:val="24"/>
          <w:lang w:val="kk-KZ"/>
        </w:rPr>
      </w:pPr>
    </w:p>
    <w:p w14:paraId="796832A5" w14:textId="2D6BE9C4"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rPr>
      </w:pPr>
      <w:r w:rsidRPr="00121C5F">
        <w:rPr>
          <w:rFonts w:ascii="Times New Roman" w:hAnsi="Times New Roman" w:cs="Times New Roman"/>
          <w:color w:val="000000"/>
          <w:sz w:val="24"/>
          <w:szCs w:val="24"/>
        </w:rPr>
        <w:t xml:space="preserve">Философия </w:t>
      </w:r>
      <w:proofErr w:type="spellStart"/>
      <w:r w:rsidRPr="00121C5F">
        <w:rPr>
          <w:rFonts w:ascii="Times New Roman" w:hAnsi="Times New Roman" w:cs="Times New Roman"/>
          <w:color w:val="000000"/>
          <w:sz w:val="24"/>
          <w:szCs w:val="24"/>
        </w:rPr>
        <w:t>тарихындағы</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прагматизмнің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бастауы</w:t>
      </w:r>
      <w:proofErr w:type="spellEnd"/>
      <w:r w:rsidRPr="00121C5F">
        <w:rPr>
          <w:rFonts w:ascii="Times New Roman" w:hAnsi="Times New Roman" w:cs="Times New Roman"/>
          <w:color w:val="000000"/>
          <w:sz w:val="24"/>
          <w:szCs w:val="24"/>
        </w:rPr>
        <w:t xml:space="preserve">. </w:t>
      </w:r>
    </w:p>
    <w:p w14:paraId="7C30990E"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rPr>
      </w:pPr>
      <w:proofErr w:type="spellStart"/>
      <w:r w:rsidRPr="00121C5F">
        <w:rPr>
          <w:rFonts w:ascii="Times New Roman" w:hAnsi="Times New Roman" w:cs="Times New Roman"/>
          <w:color w:val="000000"/>
          <w:sz w:val="24"/>
          <w:szCs w:val="24"/>
        </w:rPr>
        <w:t>Философиялық</w:t>
      </w:r>
      <w:proofErr w:type="spellEnd"/>
      <w:r w:rsidRPr="00121C5F">
        <w:rPr>
          <w:rFonts w:ascii="Times New Roman" w:hAnsi="Times New Roman" w:cs="Times New Roman"/>
          <w:color w:val="000000"/>
          <w:sz w:val="24"/>
          <w:szCs w:val="24"/>
        </w:rPr>
        <w:t xml:space="preserve"> ой </w:t>
      </w:r>
      <w:proofErr w:type="spellStart"/>
      <w:r w:rsidRPr="00121C5F">
        <w:rPr>
          <w:rFonts w:ascii="Times New Roman" w:hAnsi="Times New Roman" w:cs="Times New Roman"/>
          <w:color w:val="000000"/>
          <w:sz w:val="24"/>
          <w:szCs w:val="24"/>
        </w:rPr>
        <w:t>тарихындағы</w:t>
      </w:r>
      <w:proofErr w:type="spellEnd"/>
      <w:r w:rsidRPr="00121C5F">
        <w:rPr>
          <w:rFonts w:ascii="Times New Roman" w:hAnsi="Times New Roman" w:cs="Times New Roman"/>
          <w:color w:val="000000"/>
          <w:sz w:val="24"/>
          <w:szCs w:val="24"/>
        </w:rPr>
        <w:t xml:space="preserve"> прагматизм </w:t>
      </w:r>
      <w:proofErr w:type="spellStart"/>
      <w:r w:rsidRPr="00121C5F">
        <w:rPr>
          <w:rFonts w:ascii="Times New Roman" w:hAnsi="Times New Roman" w:cs="Times New Roman"/>
          <w:color w:val="000000"/>
          <w:sz w:val="24"/>
          <w:szCs w:val="24"/>
        </w:rPr>
        <w:t>философиясының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қалыптасу</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көздері</w:t>
      </w:r>
      <w:proofErr w:type="spellEnd"/>
      <w:r w:rsidRPr="00121C5F">
        <w:rPr>
          <w:rFonts w:ascii="Times New Roman" w:hAnsi="Times New Roman" w:cs="Times New Roman"/>
          <w:color w:val="000000"/>
          <w:sz w:val="24"/>
          <w:szCs w:val="24"/>
        </w:rPr>
        <w:t>.</w:t>
      </w:r>
    </w:p>
    <w:p w14:paraId="375E7EF2"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rPr>
      </w:pPr>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Негізгі</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өкілдері</w:t>
      </w:r>
      <w:proofErr w:type="spellEnd"/>
      <w:r w:rsidRPr="00121C5F">
        <w:rPr>
          <w:rFonts w:ascii="Times New Roman" w:hAnsi="Times New Roman" w:cs="Times New Roman"/>
          <w:color w:val="000000"/>
          <w:sz w:val="24"/>
          <w:szCs w:val="24"/>
        </w:rPr>
        <w:t xml:space="preserve">: Ч. Пирс, Дж. Дьюи, У. Джемс. </w:t>
      </w:r>
    </w:p>
    <w:p w14:paraId="00926250"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rPr>
      </w:pPr>
      <w:r w:rsidRPr="00121C5F">
        <w:rPr>
          <w:rFonts w:ascii="Times New Roman" w:hAnsi="Times New Roman" w:cs="Times New Roman"/>
          <w:color w:val="000000"/>
          <w:sz w:val="24"/>
          <w:szCs w:val="24"/>
        </w:rPr>
        <w:t xml:space="preserve">Прагматизм </w:t>
      </w:r>
      <w:proofErr w:type="spellStart"/>
      <w:r w:rsidRPr="00121C5F">
        <w:rPr>
          <w:rFonts w:ascii="Times New Roman" w:hAnsi="Times New Roman" w:cs="Times New Roman"/>
          <w:color w:val="000000"/>
          <w:sz w:val="24"/>
          <w:szCs w:val="24"/>
        </w:rPr>
        <w:t>философиясының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қалыптасуы</w:t>
      </w:r>
      <w:proofErr w:type="spellEnd"/>
      <w:r w:rsidRPr="00121C5F">
        <w:rPr>
          <w:rFonts w:ascii="Times New Roman" w:hAnsi="Times New Roman" w:cs="Times New Roman"/>
          <w:color w:val="000000"/>
          <w:sz w:val="24"/>
          <w:szCs w:val="24"/>
        </w:rPr>
        <w:t xml:space="preserve">. </w:t>
      </w:r>
    </w:p>
    <w:p w14:paraId="3F5D2EFF"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rPr>
      </w:pPr>
      <w:proofErr w:type="spellStart"/>
      <w:r w:rsidRPr="00121C5F">
        <w:rPr>
          <w:rFonts w:ascii="Times New Roman" w:hAnsi="Times New Roman" w:cs="Times New Roman"/>
          <w:color w:val="000000"/>
          <w:sz w:val="24"/>
          <w:szCs w:val="24"/>
        </w:rPr>
        <w:t>Прагматизмнің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негізгі</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принциптері</w:t>
      </w:r>
      <w:proofErr w:type="spellEnd"/>
      <w:r w:rsidRPr="00121C5F">
        <w:rPr>
          <w:rFonts w:ascii="Times New Roman" w:hAnsi="Times New Roman" w:cs="Times New Roman"/>
          <w:color w:val="000000"/>
          <w:sz w:val="24"/>
          <w:szCs w:val="24"/>
        </w:rPr>
        <w:t xml:space="preserve">. </w:t>
      </w:r>
    </w:p>
    <w:p w14:paraId="2360F75A"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rPr>
      </w:pPr>
      <w:proofErr w:type="spellStart"/>
      <w:r w:rsidRPr="00121C5F">
        <w:rPr>
          <w:rFonts w:ascii="Times New Roman" w:hAnsi="Times New Roman" w:cs="Times New Roman"/>
          <w:color w:val="000000"/>
          <w:sz w:val="24"/>
          <w:szCs w:val="24"/>
        </w:rPr>
        <w:t>Прагматизмді</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философиялық</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талдаудың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пәні</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ретінде</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түсіндіру</w:t>
      </w:r>
      <w:proofErr w:type="spellEnd"/>
      <w:r w:rsidRPr="00121C5F">
        <w:rPr>
          <w:rFonts w:ascii="Times New Roman" w:hAnsi="Times New Roman" w:cs="Times New Roman"/>
          <w:color w:val="000000"/>
          <w:sz w:val="24"/>
          <w:szCs w:val="24"/>
        </w:rPr>
        <w:t xml:space="preserve"> </w:t>
      </w:r>
    </w:p>
    <w:p w14:paraId="34E0CD1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Прагматизм философиясы: шығу тегі мен негізгі мазмұны</w:t>
      </w:r>
    </w:p>
    <w:p w14:paraId="5DB6FF4A"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Қазіргі философияның тәуелсіз бағыты ретінде прагматизмнің негізгі принциптерін қалыптастырудың ерекшеліктері мен бағыты. </w:t>
      </w:r>
    </w:p>
    <w:p w14:paraId="74208733"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Прагматизм философиялық көзқарас ретінде, іс-әрекеттегі адам болмысының ең айқын көрінісін көреді</w:t>
      </w:r>
    </w:p>
    <w:p w14:paraId="31333C4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rPr>
        <w:t xml:space="preserve">Прагматизм </w:t>
      </w:r>
      <w:proofErr w:type="spellStart"/>
      <w:r w:rsidRPr="00121C5F">
        <w:rPr>
          <w:rFonts w:ascii="Times New Roman" w:hAnsi="Times New Roman" w:cs="Times New Roman"/>
          <w:color w:val="000000"/>
          <w:sz w:val="24"/>
          <w:szCs w:val="24"/>
        </w:rPr>
        <w:t>философиясының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негізгі</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өкілдері</w:t>
      </w:r>
      <w:proofErr w:type="spellEnd"/>
      <w:r w:rsidRPr="00121C5F">
        <w:rPr>
          <w:rFonts w:ascii="Times New Roman" w:hAnsi="Times New Roman" w:cs="Times New Roman"/>
          <w:color w:val="000000"/>
          <w:sz w:val="24"/>
          <w:szCs w:val="24"/>
        </w:rPr>
        <w:t xml:space="preserve">. </w:t>
      </w:r>
    </w:p>
    <w:p w14:paraId="3AC42293"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Ч. Пирстің философиялық тұжырымдамасындағы көріну мәселесі.</w:t>
      </w:r>
    </w:p>
    <w:p w14:paraId="73F5A30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w:t>
      </w:r>
      <w:proofErr w:type="spellStart"/>
      <w:r w:rsidRPr="00121C5F">
        <w:rPr>
          <w:rFonts w:ascii="Times New Roman" w:hAnsi="Times New Roman" w:cs="Times New Roman"/>
          <w:color w:val="000000"/>
          <w:sz w:val="24"/>
          <w:szCs w:val="24"/>
        </w:rPr>
        <w:t>В.Джеймстің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ойлау</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мақсаты</w:t>
      </w:r>
      <w:proofErr w:type="spellEnd"/>
      <w:r w:rsidRPr="00121C5F">
        <w:rPr>
          <w:rFonts w:ascii="Times New Roman" w:hAnsi="Times New Roman" w:cs="Times New Roman"/>
          <w:color w:val="000000"/>
          <w:sz w:val="24"/>
          <w:szCs w:val="24"/>
        </w:rPr>
        <w:t xml:space="preserve">. </w:t>
      </w:r>
    </w:p>
    <w:p w14:paraId="47C3B773"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 тұжырымдамасының негізгі ережелерін талдау Дж.Дьюи. </w:t>
      </w:r>
    </w:p>
    <w:p w14:paraId="4AE79B3A"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Прагматизмнің негізгі принциптері </w:t>
      </w:r>
    </w:p>
    <w:p w14:paraId="17450BA1"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Прагматизмнің негізгі тұжырымдамалық ережелері мен принциптері. </w:t>
      </w:r>
    </w:p>
    <w:p w14:paraId="63BA4E12"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rPr>
        <w:t xml:space="preserve">Прагматизм </w:t>
      </w:r>
      <w:proofErr w:type="spellStart"/>
      <w:r w:rsidRPr="00121C5F">
        <w:rPr>
          <w:rFonts w:ascii="Times New Roman" w:hAnsi="Times New Roman" w:cs="Times New Roman"/>
          <w:color w:val="000000"/>
          <w:sz w:val="24"/>
          <w:szCs w:val="24"/>
        </w:rPr>
        <w:t>философиясының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категориялық</w:t>
      </w:r>
      <w:proofErr w:type="spellEnd"/>
      <w:r w:rsidRPr="00121C5F">
        <w:rPr>
          <w:rFonts w:ascii="Times New Roman" w:hAnsi="Times New Roman" w:cs="Times New Roman"/>
          <w:color w:val="000000"/>
          <w:sz w:val="24"/>
          <w:szCs w:val="24"/>
        </w:rPr>
        <w:t xml:space="preserve"> аппараты. </w:t>
      </w:r>
    </w:p>
    <w:p w14:paraId="4CD04D98"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Прагматизмнің бастапқы ұстанымы-әлемді әр түрлі, өзгеретін және күрделенетін шындық ретінде түсіну.</w:t>
      </w:r>
    </w:p>
    <w:p w14:paraId="464550A4"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"Адам тәжірибесі" - прагматизмнің негізгі ұғымы. </w:t>
      </w:r>
      <w:r w:rsidRPr="00121C5F">
        <w:rPr>
          <w:rFonts w:ascii="Times New Roman" w:hAnsi="Times New Roman" w:cs="Times New Roman"/>
          <w:color w:val="000000"/>
          <w:sz w:val="24"/>
          <w:szCs w:val="24"/>
        </w:rPr>
        <w:t xml:space="preserve">Релятивизм </w:t>
      </w:r>
      <w:proofErr w:type="spellStart"/>
      <w:r w:rsidRPr="00121C5F">
        <w:rPr>
          <w:rFonts w:ascii="Times New Roman" w:hAnsi="Times New Roman" w:cs="Times New Roman"/>
          <w:color w:val="000000"/>
          <w:sz w:val="24"/>
          <w:szCs w:val="24"/>
        </w:rPr>
        <w:t>принципі</w:t>
      </w:r>
      <w:proofErr w:type="spellEnd"/>
      <w:r w:rsidRPr="00121C5F">
        <w:rPr>
          <w:rFonts w:ascii="Times New Roman" w:hAnsi="Times New Roman" w:cs="Times New Roman"/>
          <w:color w:val="000000"/>
          <w:sz w:val="24"/>
          <w:szCs w:val="24"/>
        </w:rPr>
        <w:t xml:space="preserve">. </w:t>
      </w:r>
    </w:p>
    <w:p w14:paraId="0EC3DF05"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Прагматизм және өмір философиясы </w:t>
      </w:r>
    </w:p>
    <w:p w14:paraId="03CD1DA9"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 философиясының адам өмірінің ерекшеліктерін түсіндірудегі негізгі тәсілдері. </w:t>
      </w:r>
    </w:p>
    <w:p w14:paraId="59CF549E"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Прагматизм түрлі философиялық, ғылыми және әлеуметтік дәстүрлердің синтезі ретінде.</w:t>
      </w:r>
    </w:p>
    <w:p w14:paraId="27C6EB94"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DD48A6">
        <w:rPr>
          <w:rFonts w:ascii="Times New Roman" w:hAnsi="Times New Roman" w:cs="Times New Roman"/>
          <w:color w:val="000000"/>
          <w:sz w:val="24"/>
          <w:szCs w:val="24"/>
          <w:lang w:val="kk-KZ"/>
        </w:rPr>
        <w:t xml:space="preserve">"Адам әрекеті"ұғымы. Прагматизм әдісі. </w:t>
      </w:r>
    </w:p>
    <w:p w14:paraId="24A9FF7C"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Моральдық мәселелерді шешудегі прагматизмнің негізгі теориялық тәсілдері. Тақырып </w:t>
      </w:r>
    </w:p>
    <w:p w14:paraId="2A5F7203"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 эпистемологиясы </w:t>
      </w:r>
    </w:p>
    <w:p w14:paraId="2E9EE5B8"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 эпистемологиясында дамыған таным мәселелері мен әдіснамалық принциптер. </w:t>
      </w:r>
    </w:p>
    <w:p w14:paraId="390829E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Танымның мәні мен механизмдерін түсіну.</w:t>
      </w:r>
    </w:p>
    <w:p w14:paraId="004303E0"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w:t>
      </w:r>
      <w:r w:rsidRPr="00121C5F">
        <w:rPr>
          <w:rFonts w:ascii="Times New Roman" w:hAnsi="Times New Roman" w:cs="Times New Roman"/>
          <w:color w:val="000000"/>
          <w:sz w:val="24"/>
          <w:szCs w:val="24"/>
        </w:rPr>
        <w:t>"</w:t>
      </w:r>
      <w:proofErr w:type="spellStart"/>
      <w:r w:rsidRPr="00121C5F">
        <w:rPr>
          <w:rFonts w:ascii="Times New Roman" w:hAnsi="Times New Roman" w:cs="Times New Roman"/>
          <w:color w:val="000000"/>
          <w:sz w:val="24"/>
          <w:szCs w:val="24"/>
        </w:rPr>
        <w:t>Шындық-бұл</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пайдалы</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нәрсе</w:t>
      </w:r>
      <w:proofErr w:type="spellEnd"/>
      <w:r w:rsidRPr="00121C5F">
        <w:rPr>
          <w:rFonts w:ascii="Times New Roman" w:hAnsi="Times New Roman" w:cs="Times New Roman"/>
          <w:color w:val="000000"/>
          <w:sz w:val="24"/>
          <w:szCs w:val="24"/>
        </w:rPr>
        <w:t xml:space="preserve">". </w:t>
      </w:r>
    </w:p>
    <w:p w14:paraId="4258FDD8"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proofErr w:type="spellStart"/>
      <w:r w:rsidRPr="00121C5F">
        <w:rPr>
          <w:rFonts w:ascii="Times New Roman" w:hAnsi="Times New Roman" w:cs="Times New Roman"/>
          <w:color w:val="000000"/>
          <w:sz w:val="24"/>
          <w:szCs w:val="24"/>
        </w:rPr>
        <w:t>Маңыздылығы</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тәжірибе</w:t>
      </w:r>
      <w:proofErr w:type="spellEnd"/>
      <w:r w:rsidRPr="00121C5F">
        <w:rPr>
          <w:rFonts w:ascii="Times New Roman" w:hAnsi="Times New Roman" w:cs="Times New Roman"/>
          <w:color w:val="000000"/>
          <w:sz w:val="24"/>
          <w:szCs w:val="24"/>
        </w:rPr>
        <w:t xml:space="preserve">. </w:t>
      </w:r>
    </w:p>
    <w:p w14:paraId="402FB1D8"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proofErr w:type="spellStart"/>
      <w:r w:rsidRPr="00121C5F">
        <w:rPr>
          <w:rFonts w:ascii="Times New Roman" w:hAnsi="Times New Roman" w:cs="Times New Roman"/>
          <w:color w:val="000000"/>
          <w:sz w:val="24"/>
          <w:szCs w:val="24"/>
        </w:rPr>
        <w:t>Радикалды</w:t>
      </w:r>
      <w:proofErr w:type="spellEnd"/>
      <w:r w:rsidRPr="00121C5F">
        <w:rPr>
          <w:rFonts w:ascii="Times New Roman" w:hAnsi="Times New Roman" w:cs="Times New Roman"/>
          <w:color w:val="000000"/>
          <w:sz w:val="24"/>
          <w:szCs w:val="24"/>
        </w:rPr>
        <w:t xml:space="preserve"> эмпиризм. </w:t>
      </w:r>
    </w:p>
    <w:p w14:paraId="59A1C8A1"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 эпистемологиясының негізгі түсініктері мен принциптері. </w:t>
      </w:r>
    </w:p>
    <w:p w14:paraId="0123A1AF"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Таным адамның қоршаған ортаға бейімделу құралы ретінде. </w:t>
      </w:r>
    </w:p>
    <w:p w14:paraId="3DFBDDBF"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rPr>
        <w:t xml:space="preserve">Прагматизм </w:t>
      </w:r>
      <w:proofErr w:type="spellStart"/>
      <w:r w:rsidRPr="00121C5F">
        <w:rPr>
          <w:rFonts w:ascii="Times New Roman" w:hAnsi="Times New Roman" w:cs="Times New Roman"/>
          <w:color w:val="000000"/>
          <w:sz w:val="24"/>
          <w:szCs w:val="24"/>
        </w:rPr>
        <w:t>философиясындағы</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шындықтың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анықтамалары</w:t>
      </w:r>
      <w:proofErr w:type="spellEnd"/>
      <w:r w:rsidRPr="00121C5F">
        <w:rPr>
          <w:rFonts w:ascii="Times New Roman" w:hAnsi="Times New Roman" w:cs="Times New Roman"/>
          <w:color w:val="000000"/>
          <w:sz w:val="24"/>
          <w:szCs w:val="24"/>
        </w:rPr>
        <w:t xml:space="preserve"> </w:t>
      </w:r>
    </w:p>
    <w:p w14:paraId="232B040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Прагматизмнің діни философиямен қарым-қатынасы </w:t>
      </w:r>
    </w:p>
    <w:p w14:paraId="6DFA4476"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lastRenderedPageBreak/>
        <w:t>Прагматизм философиясындағы діни тәжірибені түсінудің негізгі аспектілері.</w:t>
      </w:r>
    </w:p>
    <w:p w14:paraId="5C194456"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Діни идеялар нақты Өмір үшін құндылық ретінде.</w:t>
      </w:r>
    </w:p>
    <w:p w14:paraId="4EBF103D"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Джемс Құдайға және оның бар екендігіне сену туралы. "Сенім еркі". </w:t>
      </w:r>
    </w:p>
    <w:p w14:paraId="08274C76"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rPr>
        <w:t xml:space="preserve">. Ч. </w:t>
      </w:r>
      <w:proofErr w:type="spellStart"/>
      <w:r w:rsidRPr="00121C5F">
        <w:rPr>
          <w:rFonts w:ascii="Times New Roman" w:hAnsi="Times New Roman" w:cs="Times New Roman"/>
          <w:color w:val="000000"/>
          <w:sz w:val="24"/>
          <w:szCs w:val="24"/>
        </w:rPr>
        <w:t>Пирстің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шындық</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теориясы</w:t>
      </w:r>
      <w:proofErr w:type="spellEnd"/>
      <w:r w:rsidRPr="00121C5F">
        <w:rPr>
          <w:rFonts w:ascii="Times New Roman" w:hAnsi="Times New Roman" w:cs="Times New Roman"/>
          <w:color w:val="000000"/>
          <w:sz w:val="24"/>
          <w:szCs w:val="24"/>
        </w:rPr>
        <w:t xml:space="preserve">. </w:t>
      </w:r>
    </w:p>
    <w:p w14:paraId="77DD5C0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Ч. Пирстің шындық теориясының негізгі ережелері туралы түсінік. </w:t>
      </w:r>
    </w:p>
    <w:p w14:paraId="46F5609B"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Прагматизм философиясындағы метафизиканы сынаудың негізгі аспектілері Пирстің шындықтың табиғатын түсінуі.</w:t>
      </w:r>
    </w:p>
    <w:p w14:paraId="1F10EBA1"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"Фаллибилизм"тұжырымдамасы. </w:t>
      </w:r>
    </w:p>
    <w:p w14:paraId="2A12CCB5"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rPr>
        <w:t xml:space="preserve"> Прагматизм </w:t>
      </w:r>
      <w:proofErr w:type="spellStart"/>
      <w:r w:rsidRPr="00121C5F">
        <w:rPr>
          <w:rFonts w:ascii="Times New Roman" w:hAnsi="Times New Roman" w:cs="Times New Roman"/>
          <w:color w:val="000000"/>
          <w:sz w:val="24"/>
          <w:szCs w:val="24"/>
        </w:rPr>
        <w:t>және</w:t>
      </w:r>
      <w:proofErr w:type="spellEnd"/>
      <w:r w:rsidRPr="00121C5F">
        <w:rPr>
          <w:rFonts w:ascii="Times New Roman" w:hAnsi="Times New Roman" w:cs="Times New Roman"/>
          <w:color w:val="000000"/>
          <w:sz w:val="24"/>
          <w:szCs w:val="24"/>
        </w:rPr>
        <w:t xml:space="preserve"> феноменология. </w:t>
      </w:r>
    </w:p>
    <w:p w14:paraId="044B01EA"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Феноменология мәселелері контекстіндегі прагматизм философиясының негізгі тұжырымдамалары. </w:t>
      </w:r>
    </w:p>
    <w:p w14:paraId="0E2CFB00"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Қазіргі Батыс философиясындағы аналитикалық Бағдарламаның тарихи-философиялық мәртебесін қайта қарастыру. </w:t>
      </w:r>
    </w:p>
    <w:p w14:paraId="6ECB5E86"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proofErr w:type="spellStart"/>
      <w:r w:rsidRPr="00121C5F">
        <w:rPr>
          <w:rFonts w:ascii="Times New Roman" w:hAnsi="Times New Roman" w:cs="Times New Roman"/>
          <w:color w:val="000000"/>
          <w:sz w:val="24"/>
          <w:szCs w:val="24"/>
        </w:rPr>
        <w:t>Тәжірибенің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прагматикалық</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тұжырымдамасы</w:t>
      </w:r>
      <w:proofErr w:type="spellEnd"/>
      <w:r w:rsidRPr="00121C5F">
        <w:rPr>
          <w:rFonts w:ascii="Times New Roman" w:hAnsi="Times New Roman" w:cs="Times New Roman"/>
          <w:color w:val="000000"/>
          <w:sz w:val="24"/>
          <w:szCs w:val="24"/>
        </w:rPr>
        <w:t xml:space="preserve">. </w:t>
      </w:r>
    </w:p>
    <w:p w14:paraId="1E63F9B8" w14:textId="77777777" w:rsidR="007910E2" w:rsidRPr="00121C5F" w:rsidRDefault="00DE45D5" w:rsidP="00121C5F">
      <w:pPr>
        <w:pStyle w:val="a5"/>
        <w:numPr>
          <w:ilvl w:val="0"/>
          <w:numId w:val="5"/>
        </w:numPr>
        <w:spacing w:after="0" w:line="240" w:lineRule="auto"/>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Тарихи шартталған тілдің өзгеруі қоршаған шындықпен өзара әрекеттесу мүмкіндігі ретінде.</w:t>
      </w:r>
    </w:p>
    <w:p w14:paraId="68C2044F" w14:textId="77777777" w:rsidR="007910E2" w:rsidRPr="00121C5F" w:rsidRDefault="007910E2" w:rsidP="00121C5F">
      <w:pPr>
        <w:pStyle w:val="a5"/>
        <w:spacing w:after="0" w:line="240" w:lineRule="auto"/>
        <w:ind w:left="420"/>
        <w:jc w:val="both"/>
        <w:rPr>
          <w:rFonts w:ascii="Times New Roman" w:hAnsi="Times New Roman" w:cs="Times New Roman"/>
          <w:color w:val="000000"/>
          <w:sz w:val="24"/>
          <w:szCs w:val="24"/>
          <w:lang w:val="kk-KZ"/>
        </w:rPr>
      </w:pPr>
    </w:p>
    <w:p w14:paraId="183D3FE4" w14:textId="77777777" w:rsidR="007910E2" w:rsidRPr="00121C5F" w:rsidRDefault="007910E2" w:rsidP="00121C5F">
      <w:pPr>
        <w:pStyle w:val="a5"/>
        <w:spacing w:after="0" w:line="240" w:lineRule="auto"/>
        <w:ind w:left="420"/>
        <w:jc w:val="both"/>
        <w:rPr>
          <w:rFonts w:ascii="Times New Roman" w:hAnsi="Times New Roman" w:cs="Times New Roman"/>
          <w:color w:val="000000"/>
          <w:sz w:val="24"/>
          <w:szCs w:val="24"/>
          <w:lang w:val="kk-KZ"/>
        </w:rPr>
      </w:pPr>
    </w:p>
    <w:p w14:paraId="474FACF4" w14:textId="762C3013" w:rsidR="00DE45D5" w:rsidRPr="00121C5F" w:rsidRDefault="00DE45D5" w:rsidP="00121C5F">
      <w:pPr>
        <w:pStyle w:val="a5"/>
        <w:spacing w:after="0" w:line="240" w:lineRule="auto"/>
        <w:ind w:left="420"/>
        <w:jc w:val="both"/>
        <w:rPr>
          <w:rFonts w:ascii="Times New Roman" w:hAnsi="Times New Roman" w:cs="Times New Roman"/>
          <w:color w:val="000000"/>
          <w:sz w:val="24"/>
          <w:szCs w:val="24"/>
          <w:lang w:val="kk-KZ"/>
        </w:rPr>
      </w:pPr>
      <w:r w:rsidRPr="00121C5F">
        <w:rPr>
          <w:rFonts w:ascii="Times New Roman" w:hAnsi="Times New Roman" w:cs="Times New Roman"/>
          <w:color w:val="000000"/>
          <w:sz w:val="24"/>
          <w:szCs w:val="24"/>
          <w:lang w:val="kk-KZ"/>
        </w:rPr>
        <w:t xml:space="preserve"> Емтихан тапсырмаларының типологиясы және үлгі мазмұны: Әрбір емтихан билетіне курстың жоғарыда көрсетілген тақырыптары бойынша 3 сұрақ кіреді.</w:t>
      </w:r>
    </w:p>
    <w:p w14:paraId="29816BFD" w14:textId="77777777" w:rsidR="00DE45D5" w:rsidRPr="00121C5F" w:rsidRDefault="00DE45D5" w:rsidP="00121C5F">
      <w:pPr>
        <w:pStyle w:val="a3"/>
        <w:jc w:val="both"/>
        <w:rPr>
          <w:sz w:val="24"/>
          <w:szCs w:val="24"/>
          <w:lang w:val="kk-KZ"/>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3118"/>
        <w:gridCol w:w="3539"/>
      </w:tblGrid>
      <w:tr w:rsidR="00DE45D5" w:rsidRPr="00121C5F" w14:paraId="1C986FEB" w14:textId="77777777" w:rsidTr="00C269DA">
        <w:trPr>
          <w:trHeight w:val="966"/>
        </w:trPr>
        <w:tc>
          <w:tcPr>
            <w:tcW w:w="2691" w:type="dxa"/>
          </w:tcPr>
          <w:p w14:paraId="6518A525" w14:textId="77777777" w:rsidR="00DE45D5" w:rsidRPr="00121C5F" w:rsidRDefault="00DE45D5" w:rsidP="00121C5F">
            <w:pPr>
              <w:pStyle w:val="TableParagraph"/>
              <w:ind w:left="1003" w:right="994"/>
              <w:jc w:val="both"/>
              <w:rPr>
                <w:b/>
                <w:sz w:val="24"/>
                <w:szCs w:val="24"/>
              </w:rPr>
            </w:pPr>
            <w:r w:rsidRPr="00121C5F">
              <w:rPr>
                <w:b/>
                <w:sz w:val="24"/>
                <w:szCs w:val="24"/>
              </w:rPr>
              <w:t>Блок</w:t>
            </w:r>
          </w:p>
        </w:tc>
        <w:tc>
          <w:tcPr>
            <w:tcW w:w="3118" w:type="dxa"/>
          </w:tcPr>
          <w:p w14:paraId="7D846D48" w14:textId="77777777" w:rsidR="00DE45D5" w:rsidRPr="00121C5F" w:rsidRDefault="00DE45D5" w:rsidP="00121C5F">
            <w:pPr>
              <w:pStyle w:val="TableParagraph"/>
              <w:ind w:left="510"/>
              <w:jc w:val="both"/>
              <w:rPr>
                <w:b/>
                <w:sz w:val="24"/>
                <w:szCs w:val="24"/>
                <w:lang w:val="kk-KZ"/>
              </w:rPr>
            </w:pPr>
            <w:r w:rsidRPr="00121C5F">
              <w:rPr>
                <w:b/>
                <w:sz w:val="24"/>
                <w:szCs w:val="24"/>
                <w:lang w:val="kk-KZ"/>
              </w:rPr>
              <w:t>Сұрақ үлгісі</w:t>
            </w:r>
          </w:p>
        </w:tc>
        <w:tc>
          <w:tcPr>
            <w:tcW w:w="3539" w:type="dxa"/>
          </w:tcPr>
          <w:p w14:paraId="5C615220" w14:textId="77777777" w:rsidR="00DE45D5" w:rsidRPr="00121C5F" w:rsidRDefault="00DE45D5" w:rsidP="00121C5F">
            <w:pPr>
              <w:pStyle w:val="TableParagraph"/>
              <w:ind w:left="453" w:right="449"/>
              <w:jc w:val="both"/>
              <w:rPr>
                <w:b/>
                <w:sz w:val="24"/>
                <w:szCs w:val="24"/>
                <w:lang w:val="kk-KZ"/>
              </w:rPr>
            </w:pPr>
            <w:r w:rsidRPr="00121C5F">
              <w:rPr>
                <w:b/>
                <w:sz w:val="24"/>
                <w:szCs w:val="24"/>
                <w:lang w:val="kk-KZ"/>
              </w:rPr>
              <w:t>Құзыреттілікті құрылымдануы</w:t>
            </w:r>
          </w:p>
        </w:tc>
      </w:tr>
      <w:tr w:rsidR="00DE45D5" w:rsidRPr="00DD48A6" w14:paraId="749E1B9C" w14:textId="77777777" w:rsidTr="00C269DA">
        <w:trPr>
          <w:trHeight w:val="1932"/>
        </w:trPr>
        <w:tc>
          <w:tcPr>
            <w:tcW w:w="2691" w:type="dxa"/>
          </w:tcPr>
          <w:p w14:paraId="1F0A3921" w14:textId="77777777" w:rsidR="00DE45D5" w:rsidRPr="00121C5F" w:rsidRDefault="00DE45D5" w:rsidP="00121C5F">
            <w:pPr>
              <w:pStyle w:val="TableParagraph"/>
              <w:tabs>
                <w:tab w:val="left" w:pos="963"/>
                <w:tab w:val="left" w:pos="1385"/>
                <w:tab w:val="left" w:pos="2279"/>
              </w:tabs>
              <w:ind w:left="107" w:right="98"/>
              <w:jc w:val="both"/>
              <w:rPr>
                <w:b/>
                <w:sz w:val="24"/>
                <w:szCs w:val="24"/>
              </w:rPr>
            </w:pPr>
            <w:r w:rsidRPr="00121C5F">
              <w:rPr>
                <w:b/>
                <w:sz w:val="24"/>
                <w:szCs w:val="24"/>
              </w:rPr>
              <w:t>Блок</w:t>
            </w:r>
            <w:r w:rsidRPr="00121C5F">
              <w:rPr>
                <w:b/>
                <w:sz w:val="24"/>
                <w:szCs w:val="24"/>
              </w:rPr>
              <w:tab/>
              <w:t>1</w:t>
            </w:r>
          </w:p>
          <w:p w14:paraId="663E67A6" w14:textId="77777777" w:rsidR="00DE45D5" w:rsidRPr="00121C5F" w:rsidRDefault="00DE45D5" w:rsidP="00121C5F">
            <w:pPr>
              <w:pStyle w:val="TableParagraph"/>
              <w:tabs>
                <w:tab w:val="left" w:pos="963"/>
                <w:tab w:val="left" w:pos="1385"/>
                <w:tab w:val="left" w:pos="2279"/>
              </w:tabs>
              <w:ind w:left="107" w:right="98"/>
              <w:jc w:val="both"/>
              <w:rPr>
                <w:b/>
                <w:sz w:val="24"/>
                <w:szCs w:val="24"/>
                <w:lang w:val="kk-KZ"/>
              </w:rPr>
            </w:pPr>
            <w:r w:rsidRPr="00121C5F">
              <w:rPr>
                <w:b/>
                <w:spacing w:val="-1"/>
                <w:sz w:val="24"/>
                <w:szCs w:val="24"/>
                <w:lang w:val="kk-KZ"/>
              </w:rPr>
              <w:t>Когнитивті құзыреттілікті қалыптастыру</w:t>
            </w:r>
          </w:p>
        </w:tc>
        <w:tc>
          <w:tcPr>
            <w:tcW w:w="3118" w:type="dxa"/>
          </w:tcPr>
          <w:p w14:paraId="031B4225" w14:textId="77777777" w:rsidR="00DE45D5" w:rsidRPr="00121C5F" w:rsidRDefault="00DE45D5" w:rsidP="00121C5F">
            <w:pPr>
              <w:pStyle w:val="TableParagraph"/>
              <w:ind w:right="457"/>
              <w:jc w:val="both"/>
              <w:rPr>
                <w:sz w:val="24"/>
                <w:szCs w:val="24"/>
                <w:lang w:val="kk-KZ"/>
              </w:rPr>
            </w:pPr>
            <w:r w:rsidRPr="00121C5F">
              <w:rPr>
                <w:sz w:val="24"/>
                <w:szCs w:val="24"/>
                <w:lang w:val="kk-KZ"/>
              </w:rPr>
              <w:t>Прагматизмді пәнаралық байланыс құралы ретінде ашып беріңіз.</w:t>
            </w:r>
          </w:p>
        </w:tc>
        <w:tc>
          <w:tcPr>
            <w:tcW w:w="3539" w:type="dxa"/>
          </w:tcPr>
          <w:p w14:paraId="47C53C10" w14:textId="77777777" w:rsidR="00DE45D5" w:rsidRPr="00121C5F" w:rsidRDefault="00DE45D5" w:rsidP="00121C5F">
            <w:pPr>
              <w:pStyle w:val="TableParagraph"/>
              <w:tabs>
                <w:tab w:val="left" w:pos="2129"/>
              </w:tabs>
              <w:ind w:right="100"/>
              <w:jc w:val="both"/>
              <w:rPr>
                <w:sz w:val="24"/>
                <w:szCs w:val="24"/>
                <w:lang w:val="kk-KZ"/>
              </w:rPr>
            </w:pPr>
            <w:r w:rsidRPr="00121C5F">
              <w:rPr>
                <w:sz w:val="24"/>
                <w:szCs w:val="24"/>
                <w:lang w:val="kk-KZ"/>
              </w:rPr>
              <w:t xml:space="preserve">Студент өз  бетінше прагматизмнің негізгі бағдарларын көрсетеді </w:t>
            </w:r>
          </w:p>
        </w:tc>
      </w:tr>
      <w:tr w:rsidR="00DE45D5" w:rsidRPr="00DD48A6" w14:paraId="5B945E43" w14:textId="77777777" w:rsidTr="00C269DA">
        <w:trPr>
          <w:trHeight w:val="1932"/>
        </w:trPr>
        <w:tc>
          <w:tcPr>
            <w:tcW w:w="2691" w:type="dxa"/>
          </w:tcPr>
          <w:p w14:paraId="709632CB" w14:textId="77777777" w:rsidR="00DE45D5" w:rsidRPr="00121C5F" w:rsidRDefault="00DE45D5" w:rsidP="00121C5F">
            <w:pPr>
              <w:pStyle w:val="TableParagraph"/>
              <w:ind w:left="107" w:right="98"/>
              <w:jc w:val="both"/>
              <w:rPr>
                <w:b/>
                <w:sz w:val="24"/>
                <w:szCs w:val="24"/>
                <w:lang w:val="kk-KZ"/>
              </w:rPr>
            </w:pPr>
            <w:r w:rsidRPr="00121C5F">
              <w:rPr>
                <w:b/>
                <w:sz w:val="24"/>
                <w:szCs w:val="24"/>
                <w:lang w:val="kk-KZ"/>
              </w:rPr>
              <w:t>Блок</w:t>
            </w:r>
            <w:r w:rsidRPr="00121C5F">
              <w:rPr>
                <w:b/>
                <w:spacing w:val="1"/>
                <w:sz w:val="24"/>
                <w:szCs w:val="24"/>
                <w:lang w:val="kk-KZ"/>
              </w:rPr>
              <w:t xml:space="preserve"> </w:t>
            </w:r>
            <w:r w:rsidRPr="00121C5F">
              <w:rPr>
                <w:b/>
                <w:sz w:val="24"/>
                <w:szCs w:val="24"/>
                <w:lang w:val="kk-KZ"/>
              </w:rPr>
              <w:t>2.</w:t>
            </w:r>
            <w:r w:rsidRPr="00121C5F">
              <w:rPr>
                <w:b/>
                <w:spacing w:val="1"/>
                <w:sz w:val="24"/>
                <w:szCs w:val="24"/>
                <w:lang w:val="kk-KZ"/>
              </w:rPr>
              <w:t xml:space="preserve"> </w:t>
            </w:r>
          </w:p>
          <w:p w14:paraId="4D279127" w14:textId="77777777" w:rsidR="00DE45D5" w:rsidRPr="00121C5F" w:rsidRDefault="00DE45D5" w:rsidP="00121C5F">
            <w:pPr>
              <w:pStyle w:val="TableParagraph"/>
              <w:ind w:left="107" w:right="98"/>
              <w:jc w:val="both"/>
              <w:rPr>
                <w:b/>
                <w:sz w:val="24"/>
                <w:szCs w:val="24"/>
                <w:lang w:val="kk-KZ"/>
              </w:rPr>
            </w:pPr>
            <w:r w:rsidRPr="00121C5F">
              <w:rPr>
                <w:b/>
                <w:sz w:val="24"/>
                <w:szCs w:val="24"/>
                <w:lang w:val="kk-KZ"/>
              </w:rPr>
              <w:t>Функционалды құзыреттілікке арналған бағдарлар</w:t>
            </w:r>
          </w:p>
        </w:tc>
        <w:tc>
          <w:tcPr>
            <w:tcW w:w="3118" w:type="dxa"/>
          </w:tcPr>
          <w:p w14:paraId="01F8654E" w14:textId="77777777" w:rsidR="00DE45D5" w:rsidRPr="00121C5F" w:rsidRDefault="00DE45D5" w:rsidP="00121C5F">
            <w:pPr>
              <w:pStyle w:val="TableParagraph"/>
              <w:ind w:left="0"/>
              <w:jc w:val="both"/>
              <w:rPr>
                <w:sz w:val="24"/>
                <w:szCs w:val="24"/>
                <w:lang w:val="kk-KZ"/>
              </w:rPr>
            </w:pPr>
            <w:r w:rsidRPr="00121C5F">
              <w:rPr>
                <w:sz w:val="24"/>
                <w:szCs w:val="24"/>
                <w:lang w:val="kk-KZ"/>
              </w:rPr>
              <w:t>Праматизм философиясындағы метафизиканы сынау көзқарастары</w:t>
            </w:r>
          </w:p>
        </w:tc>
        <w:tc>
          <w:tcPr>
            <w:tcW w:w="3539" w:type="dxa"/>
          </w:tcPr>
          <w:p w14:paraId="31531689" w14:textId="77777777" w:rsidR="00DE45D5" w:rsidRPr="00121C5F" w:rsidRDefault="00DE45D5" w:rsidP="00121C5F">
            <w:pPr>
              <w:pStyle w:val="TableParagraph"/>
              <w:ind w:right="99"/>
              <w:jc w:val="both"/>
              <w:rPr>
                <w:sz w:val="24"/>
                <w:szCs w:val="24"/>
                <w:lang w:val="kk-KZ"/>
              </w:rPr>
            </w:pPr>
            <w:r w:rsidRPr="00121C5F">
              <w:rPr>
                <w:sz w:val="24"/>
                <w:szCs w:val="24"/>
                <w:lang w:val="kk-KZ"/>
              </w:rPr>
              <w:t>Прагматизм бағдарларын өз бетінше ыснау мен бағалау</w:t>
            </w:r>
          </w:p>
        </w:tc>
      </w:tr>
      <w:tr w:rsidR="00DE45D5" w:rsidRPr="00121C5F" w14:paraId="0FAB7A44" w14:textId="77777777" w:rsidTr="00C269DA">
        <w:trPr>
          <w:trHeight w:val="3220"/>
        </w:trPr>
        <w:tc>
          <w:tcPr>
            <w:tcW w:w="2691" w:type="dxa"/>
          </w:tcPr>
          <w:p w14:paraId="65F10EAC" w14:textId="77777777" w:rsidR="00DE45D5" w:rsidRPr="00121C5F" w:rsidRDefault="00DE45D5" w:rsidP="00121C5F">
            <w:pPr>
              <w:pStyle w:val="TableParagraph"/>
              <w:tabs>
                <w:tab w:val="left" w:pos="963"/>
                <w:tab w:val="left" w:pos="1385"/>
              </w:tabs>
              <w:ind w:left="107" w:right="100"/>
              <w:jc w:val="both"/>
              <w:rPr>
                <w:b/>
                <w:spacing w:val="-1"/>
                <w:sz w:val="24"/>
                <w:szCs w:val="24"/>
                <w:lang w:val="kk-KZ"/>
              </w:rPr>
            </w:pPr>
            <w:r w:rsidRPr="00121C5F">
              <w:rPr>
                <w:b/>
                <w:sz w:val="24"/>
                <w:szCs w:val="24"/>
                <w:lang w:val="kk-KZ"/>
              </w:rPr>
              <w:t>Блок</w:t>
            </w:r>
            <w:r w:rsidRPr="00121C5F">
              <w:rPr>
                <w:b/>
                <w:sz w:val="24"/>
                <w:szCs w:val="24"/>
                <w:lang w:val="kk-KZ"/>
              </w:rPr>
              <w:tab/>
              <w:t>3.</w:t>
            </w:r>
            <w:r w:rsidRPr="00121C5F">
              <w:rPr>
                <w:b/>
                <w:sz w:val="24"/>
                <w:szCs w:val="24"/>
                <w:lang w:val="kk-KZ"/>
              </w:rPr>
              <w:tab/>
            </w:r>
          </w:p>
          <w:p w14:paraId="6BCCD09F" w14:textId="77777777" w:rsidR="00DE45D5" w:rsidRPr="00121C5F" w:rsidRDefault="00DE45D5" w:rsidP="00121C5F">
            <w:pPr>
              <w:pStyle w:val="TableParagraph"/>
              <w:tabs>
                <w:tab w:val="left" w:pos="963"/>
                <w:tab w:val="left" w:pos="1385"/>
              </w:tabs>
              <w:ind w:left="107" w:right="100"/>
              <w:jc w:val="both"/>
              <w:rPr>
                <w:b/>
                <w:sz w:val="24"/>
                <w:szCs w:val="24"/>
                <w:lang w:val="kk-KZ"/>
              </w:rPr>
            </w:pPr>
            <w:r w:rsidRPr="00121C5F">
              <w:rPr>
                <w:b/>
                <w:sz w:val="24"/>
                <w:szCs w:val="24"/>
                <w:lang w:val="kk-KZ"/>
              </w:rPr>
              <w:t>Жүйелілік құзыреттілікті айқындайтын сұрақтар</w:t>
            </w:r>
          </w:p>
        </w:tc>
        <w:tc>
          <w:tcPr>
            <w:tcW w:w="3118" w:type="dxa"/>
          </w:tcPr>
          <w:p w14:paraId="2B6C526F" w14:textId="77777777" w:rsidR="00DE45D5" w:rsidRPr="00121C5F" w:rsidRDefault="00DE45D5" w:rsidP="00121C5F">
            <w:pPr>
              <w:pStyle w:val="TableParagraph"/>
              <w:jc w:val="both"/>
              <w:rPr>
                <w:sz w:val="24"/>
                <w:szCs w:val="24"/>
                <w:lang w:val="kk-KZ"/>
              </w:rPr>
            </w:pPr>
            <w:r w:rsidRPr="00121C5F">
              <w:rPr>
                <w:sz w:val="24"/>
                <w:szCs w:val="24"/>
                <w:lang w:val="kk-KZ"/>
              </w:rPr>
              <w:t>Тілдің шындыққа қатынасын аргументтеу</w:t>
            </w:r>
          </w:p>
        </w:tc>
        <w:tc>
          <w:tcPr>
            <w:tcW w:w="3539" w:type="dxa"/>
          </w:tcPr>
          <w:p w14:paraId="75A32ABD" w14:textId="77777777" w:rsidR="00DE45D5" w:rsidRPr="00121C5F" w:rsidRDefault="00DE45D5" w:rsidP="00121C5F">
            <w:pPr>
              <w:pStyle w:val="TableParagraph"/>
              <w:ind w:right="99"/>
              <w:jc w:val="both"/>
              <w:rPr>
                <w:sz w:val="24"/>
                <w:szCs w:val="24"/>
                <w:lang w:val="kk-KZ"/>
              </w:rPr>
            </w:pPr>
            <w:r w:rsidRPr="00121C5F">
              <w:rPr>
                <w:sz w:val="24"/>
                <w:szCs w:val="24"/>
                <w:lang w:val="kk-KZ"/>
              </w:rPr>
              <w:t>Ғылыми тілді сараптаауды интрерпретациялау</w:t>
            </w:r>
          </w:p>
        </w:tc>
      </w:tr>
    </w:tbl>
    <w:p w14:paraId="407E41DE" w14:textId="77777777" w:rsidR="00DE45D5" w:rsidRPr="00121C5F" w:rsidRDefault="00DE45D5" w:rsidP="00121C5F">
      <w:pPr>
        <w:pStyle w:val="a3"/>
        <w:jc w:val="both"/>
        <w:rPr>
          <w:sz w:val="24"/>
          <w:szCs w:val="24"/>
        </w:rPr>
      </w:pPr>
    </w:p>
    <w:p w14:paraId="46B1C035" w14:textId="77777777" w:rsidR="00DE45D5" w:rsidRPr="00121C5F" w:rsidRDefault="00DE45D5" w:rsidP="00121C5F">
      <w:pPr>
        <w:pStyle w:val="a3"/>
        <w:jc w:val="both"/>
        <w:rPr>
          <w:sz w:val="24"/>
          <w:szCs w:val="24"/>
        </w:rPr>
      </w:pPr>
    </w:p>
    <w:p w14:paraId="2C2793F0" w14:textId="77777777" w:rsidR="00DE45D5" w:rsidRPr="00121C5F" w:rsidRDefault="00DE45D5" w:rsidP="00121C5F">
      <w:pPr>
        <w:pStyle w:val="a3"/>
        <w:jc w:val="both"/>
        <w:rPr>
          <w:sz w:val="24"/>
          <w:szCs w:val="24"/>
        </w:rPr>
      </w:pPr>
    </w:p>
    <w:p w14:paraId="05631A22" w14:textId="77777777" w:rsidR="00DE45D5" w:rsidRPr="00121C5F" w:rsidRDefault="00DE45D5" w:rsidP="00121C5F">
      <w:pPr>
        <w:pStyle w:val="11"/>
        <w:ind w:left="318" w:right="283"/>
        <w:rPr>
          <w:sz w:val="24"/>
          <w:szCs w:val="24"/>
          <w:lang w:val="kk-KZ"/>
        </w:rPr>
      </w:pPr>
      <w:r w:rsidRPr="00121C5F">
        <w:rPr>
          <w:color w:val="4F81BC"/>
          <w:sz w:val="24"/>
          <w:szCs w:val="24"/>
          <w:lang w:val="kk-KZ"/>
        </w:rPr>
        <w:t>Бағалау өлшемдері</w:t>
      </w: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07"/>
      </w:tblGrid>
      <w:tr w:rsidR="00DE45D5" w:rsidRPr="00121C5F" w14:paraId="52B6CAD5" w14:textId="77777777" w:rsidTr="00C269DA">
        <w:trPr>
          <w:trHeight w:val="321"/>
        </w:trPr>
        <w:tc>
          <w:tcPr>
            <w:tcW w:w="3541" w:type="dxa"/>
          </w:tcPr>
          <w:p w14:paraId="45EE49D1" w14:textId="77777777" w:rsidR="00DE45D5" w:rsidRPr="00121C5F" w:rsidRDefault="00DE45D5" w:rsidP="00121C5F">
            <w:pPr>
              <w:pStyle w:val="TableParagraph"/>
              <w:ind w:left="1569"/>
              <w:jc w:val="both"/>
              <w:rPr>
                <w:b/>
                <w:sz w:val="24"/>
                <w:szCs w:val="24"/>
                <w:lang w:val="kk-KZ"/>
              </w:rPr>
            </w:pPr>
            <w:r w:rsidRPr="00121C5F">
              <w:rPr>
                <w:b/>
                <w:sz w:val="24"/>
                <w:szCs w:val="24"/>
                <w:lang w:val="kk-KZ"/>
              </w:rPr>
              <w:lastRenderedPageBreak/>
              <w:t>Бағалу</w:t>
            </w:r>
          </w:p>
        </w:tc>
        <w:tc>
          <w:tcPr>
            <w:tcW w:w="5807" w:type="dxa"/>
          </w:tcPr>
          <w:p w14:paraId="6192AAFE" w14:textId="77777777" w:rsidR="00DE45D5" w:rsidRPr="00121C5F" w:rsidRDefault="00DE45D5" w:rsidP="00121C5F">
            <w:pPr>
              <w:pStyle w:val="TableParagraph"/>
              <w:ind w:left="2535" w:right="1961"/>
              <w:jc w:val="both"/>
              <w:rPr>
                <w:b/>
                <w:sz w:val="24"/>
                <w:szCs w:val="24"/>
                <w:lang w:val="kk-KZ"/>
              </w:rPr>
            </w:pPr>
            <w:r w:rsidRPr="00121C5F">
              <w:rPr>
                <w:b/>
                <w:sz w:val="24"/>
                <w:szCs w:val="24"/>
                <w:lang w:val="kk-KZ"/>
              </w:rPr>
              <w:t>өлшемдері</w:t>
            </w:r>
          </w:p>
        </w:tc>
      </w:tr>
      <w:tr w:rsidR="00DE45D5" w:rsidRPr="00121C5F" w14:paraId="635BBF7E" w14:textId="77777777" w:rsidTr="00C269DA">
        <w:trPr>
          <w:trHeight w:val="1609"/>
        </w:trPr>
        <w:tc>
          <w:tcPr>
            <w:tcW w:w="3541" w:type="dxa"/>
          </w:tcPr>
          <w:p w14:paraId="4990312F" w14:textId="77777777" w:rsidR="00DE45D5" w:rsidRPr="00121C5F" w:rsidRDefault="00DE45D5" w:rsidP="00121C5F">
            <w:pPr>
              <w:pStyle w:val="TableParagraph"/>
              <w:ind w:left="278"/>
              <w:jc w:val="both"/>
              <w:rPr>
                <w:b/>
                <w:sz w:val="24"/>
                <w:szCs w:val="24"/>
                <w:lang w:val="kk-KZ"/>
              </w:rPr>
            </w:pPr>
            <w:r w:rsidRPr="00121C5F">
              <w:rPr>
                <w:b/>
                <w:sz w:val="24"/>
                <w:szCs w:val="24"/>
                <w:lang w:val="kk-KZ"/>
              </w:rPr>
              <w:t>Өте жақсы</w:t>
            </w:r>
          </w:p>
        </w:tc>
        <w:tc>
          <w:tcPr>
            <w:tcW w:w="5807" w:type="dxa"/>
          </w:tcPr>
          <w:p w14:paraId="3BBBAFD1" w14:textId="77777777" w:rsidR="00DE45D5" w:rsidRPr="00121C5F" w:rsidRDefault="00DE45D5" w:rsidP="00121C5F">
            <w:pPr>
              <w:pStyle w:val="TableParagraph"/>
              <w:numPr>
                <w:ilvl w:val="0"/>
                <w:numId w:val="4"/>
              </w:numPr>
              <w:tabs>
                <w:tab w:val="left" w:pos="578"/>
              </w:tabs>
              <w:ind w:right="102" w:firstLine="178"/>
              <w:jc w:val="both"/>
              <w:rPr>
                <w:sz w:val="24"/>
                <w:szCs w:val="24"/>
                <w:lang w:val="kk-KZ"/>
              </w:rPr>
            </w:pPr>
            <w:r w:rsidRPr="00121C5F">
              <w:rPr>
                <w:sz w:val="24"/>
                <w:szCs w:val="24"/>
                <w:lang w:val="kk-KZ"/>
              </w:rPr>
              <w:t>Барлық теориялық сұрақтарға толықтай жауап беру</w:t>
            </w:r>
          </w:p>
          <w:p w14:paraId="2A54B34D" w14:textId="77777777" w:rsidR="00DE45D5" w:rsidRPr="00121C5F" w:rsidRDefault="00DE45D5" w:rsidP="00121C5F">
            <w:pPr>
              <w:pStyle w:val="TableParagraph"/>
              <w:numPr>
                <w:ilvl w:val="0"/>
                <w:numId w:val="4"/>
              </w:numPr>
              <w:tabs>
                <w:tab w:val="left" w:pos="564"/>
              </w:tabs>
              <w:ind w:left="563" w:hanging="282"/>
              <w:jc w:val="both"/>
              <w:rPr>
                <w:sz w:val="24"/>
                <w:szCs w:val="24"/>
              </w:rPr>
            </w:pPr>
            <w:r w:rsidRPr="00121C5F">
              <w:rPr>
                <w:sz w:val="24"/>
                <w:szCs w:val="24"/>
              </w:rPr>
              <w:t>П</w:t>
            </w:r>
            <w:r w:rsidRPr="00121C5F">
              <w:rPr>
                <w:sz w:val="24"/>
                <w:szCs w:val="24"/>
                <w:lang w:val="kk-KZ"/>
              </w:rPr>
              <w:t>рактикалық тапсырмаларды толық орындау</w:t>
            </w:r>
            <w:r w:rsidRPr="00121C5F">
              <w:rPr>
                <w:sz w:val="24"/>
                <w:szCs w:val="24"/>
              </w:rPr>
              <w:t>;</w:t>
            </w:r>
          </w:p>
          <w:p w14:paraId="0E6F6AAA" w14:textId="77777777" w:rsidR="00DE45D5" w:rsidRPr="00121C5F" w:rsidRDefault="00DE45D5" w:rsidP="00121C5F">
            <w:pPr>
              <w:pStyle w:val="TableParagraph"/>
              <w:numPr>
                <w:ilvl w:val="0"/>
                <w:numId w:val="4"/>
              </w:numPr>
              <w:tabs>
                <w:tab w:val="left" w:pos="939"/>
                <w:tab w:val="left" w:pos="940"/>
                <w:tab w:val="left" w:pos="2561"/>
                <w:tab w:val="left" w:pos="4014"/>
                <w:tab w:val="left" w:pos="5568"/>
              </w:tabs>
              <w:ind w:right="101"/>
              <w:jc w:val="both"/>
              <w:rPr>
                <w:sz w:val="24"/>
                <w:szCs w:val="24"/>
                <w:lang w:val="kk-KZ"/>
              </w:rPr>
            </w:pPr>
            <w:r w:rsidRPr="00121C5F">
              <w:rPr>
                <w:sz w:val="24"/>
                <w:szCs w:val="24"/>
                <w:lang w:val="kk-KZ"/>
              </w:rPr>
              <w:t>3.Материал логикалық жүйелілікпен құрылған</w:t>
            </w:r>
          </w:p>
        </w:tc>
      </w:tr>
    </w:tbl>
    <w:p w14:paraId="51CE2667" w14:textId="77777777" w:rsidR="00DE45D5" w:rsidRPr="00121C5F" w:rsidRDefault="00DE45D5" w:rsidP="00121C5F">
      <w:pPr>
        <w:spacing w:after="0" w:line="240" w:lineRule="auto"/>
        <w:jc w:val="both"/>
        <w:rPr>
          <w:rFonts w:ascii="Times New Roman" w:hAnsi="Times New Roman" w:cs="Times New Roman"/>
          <w:sz w:val="24"/>
          <w:szCs w:val="24"/>
        </w:rPr>
        <w:sectPr w:rsidR="00DE45D5" w:rsidRPr="00121C5F">
          <w:pgSz w:w="11910" w:h="16840"/>
          <w:pgMar w:top="1500" w:right="740" w:bottom="280" w:left="1560" w:header="751" w:footer="0" w:gutter="0"/>
          <w:cols w:space="720"/>
        </w:sectPr>
      </w:pPr>
    </w:p>
    <w:p w14:paraId="6CA43141" w14:textId="77777777" w:rsidR="00DE45D5" w:rsidRPr="00121C5F" w:rsidRDefault="00DE45D5" w:rsidP="00121C5F">
      <w:pPr>
        <w:pStyle w:val="a3"/>
        <w:jc w:val="both"/>
        <w:rPr>
          <w:b/>
          <w:sz w:val="24"/>
          <w:szCs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807"/>
      </w:tblGrid>
      <w:tr w:rsidR="00DE45D5" w:rsidRPr="00121C5F" w14:paraId="6366D631" w14:textId="77777777" w:rsidTr="00C269DA">
        <w:trPr>
          <w:trHeight w:val="642"/>
        </w:trPr>
        <w:tc>
          <w:tcPr>
            <w:tcW w:w="3541" w:type="dxa"/>
          </w:tcPr>
          <w:p w14:paraId="720283C5" w14:textId="77777777" w:rsidR="00DE45D5" w:rsidRPr="00121C5F" w:rsidRDefault="00DE45D5" w:rsidP="00121C5F">
            <w:pPr>
              <w:pStyle w:val="TableParagraph"/>
              <w:ind w:left="0"/>
              <w:jc w:val="both"/>
              <w:rPr>
                <w:sz w:val="24"/>
                <w:szCs w:val="24"/>
              </w:rPr>
            </w:pPr>
          </w:p>
        </w:tc>
        <w:tc>
          <w:tcPr>
            <w:tcW w:w="5807" w:type="dxa"/>
          </w:tcPr>
          <w:p w14:paraId="658611D4" w14:textId="77777777" w:rsidR="00DE45D5" w:rsidRPr="00121C5F" w:rsidRDefault="00DE45D5" w:rsidP="00121C5F">
            <w:pPr>
              <w:pStyle w:val="TableParagraph"/>
              <w:tabs>
                <w:tab w:val="left" w:pos="1112"/>
                <w:tab w:val="left" w:pos="4359"/>
              </w:tabs>
              <w:ind w:left="104" w:right="101" w:firstLine="178"/>
              <w:jc w:val="both"/>
              <w:rPr>
                <w:sz w:val="24"/>
                <w:szCs w:val="24"/>
                <w:lang w:val="kk-KZ"/>
              </w:rPr>
            </w:pPr>
            <w:r w:rsidRPr="00121C5F">
              <w:rPr>
                <w:sz w:val="24"/>
                <w:szCs w:val="24"/>
              </w:rPr>
              <w:t>4.</w:t>
            </w:r>
            <w:r w:rsidRPr="00121C5F">
              <w:rPr>
                <w:sz w:val="24"/>
                <w:szCs w:val="24"/>
              </w:rPr>
              <w:tab/>
            </w:r>
            <w:r w:rsidRPr="00121C5F">
              <w:rPr>
                <w:sz w:val="24"/>
                <w:szCs w:val="24"/>
                <w:lang w:val="kk-KZ"/>
              </w:rPr>
              <w:t>Шығармашылық қабілет көрініс тапқан</w:t>
            </w:r>
          </w:p>
        </w:tc>
      </w:tr>
      <w:tr w:rsidR="00DE45D5" w:rsidRPr="00DD48A6" w14:paraId="26DCD249" w14:textId="77777777" w:rsidTr="00C269DA">
        <w:trPr>
          <w:trHeight w:val="2573"/>
        </w:trPr>
        <w:tc>
          <w:tcPr>
            <w:tcW w:w="3541" w:type="dxa"/>
          </w:tcPr>
          <w:p w14:paraId="7B341061" w14:textId="77777777" w:rsidR="00DE45D5" w:rsidRPr="00121C5F" w:rsidRDefault="00DE45D5" w:rsidP="00121C5F">
            <w:pPr>
              <w:pStyle w:val="TableParagraph"/>
              <w:ind w:left="278"/>
              <w:jc w:val="both"/>
              <w:rPr>
                <w:b/>
                <w:sz w:val="24"/>
                <w:szCs w:val="24"/>
                <w:lang w:val="kk-KZ"/>
              </w:rPr>
            </w:pPr>
            <w:r w:rsidRPr="00121C5F">
              <w:rPr>
                <w:b/>
                <w:sz w:val="24"/>
                <w:szCs w:val="24"/>
                <w:lang w:val="kk-KZ"/>
              </w:rPr>
              <w:t>Жақсы</w:t>
            </w:r>
          </w:p>
        </w:tc>
        <w:tc>
          <w:tcPr>
            <w:tcW w:w="5807" w:type="dxa"/>
          </w:tcPr>
          <w:p w14:paraId="17655FBD" w14:textId="77777777" w:rsidR="00DE45D5" w:rsidRPr="00121C5F" w:rsidRDefault="00DE45D5" w:rsidP="00121C5F">
            <w:pPr>
              <w:pStyle w:val="TableParagraph"/>
              <w:numPr>
                <w:ilvl w:val="0"/>
                <w:numId w:val="3"/>
              </w:numPr>
              <w:tabs>
                <w:tab w:val="left" w:pos="575"/>
                <w:tab w:val="left" w:pos="2889"/>
                <w:tab w:val="left" w:pos="5256"/>
              </w:tabs>
              <w:ind w:right="97" w:firstLine="178"/>
              <w:jc w:val="both"/>
              <w:rPr>
                <w:sz w:val="24"/>
                <w:szCs w:val="24"/>
                <w:lang w:val="kk-KZ"/>
              </w:rPr>
            </w:pPr>
            <w:r w:rsidRPr="00121C5F">
              <w:rPr>
                <w:sz w:val="24"/>
                <w:szCs w:val="24"/>
                <w:lang w:val="kk-KZ"/>
              </w:rPr>
              <w:t xml:space="preserve">Теориялық сұрақтарға дұрыс жауап берілген, бірақ толық емес, мәнді емесе қателіктер жіберілген </w:t>
            </w:r>
          </w:p>
          <w:p w14:paraId="27168AF0" w14:textId="77777777" w:rsidR="00DE45D5" w:rsidRPr="00121C5F" w:rsidRDefault="00DE45D5" w:rsidP="00121C5F">
            <w:pPr>
              <w:pStyle w:val="TableParagraph"/>
              <w:numPr>
                <w:ilvl w:val="0"/>
                <w:numId w:val="3"/>
              </w:numPr>
              <w:tabs>
                <w:tab w:val="left" w:pos="592"/>
              </w:tabs>
              <w:ind w:right="102" w:firstLine="178"/>
              <w:jc w:val="both"/>
              <w:rPr>
                <w:sz w:val="24"/>
                <w:szCs w:val="24"/>
                <w:lang w:val="kk-KZ"/>
              </w:rPr>
            </w:pPr>
            <w:r w:rsidRPr="00121C5F">
              <w:rPr>
                <w:sz w:val="24"/>
                <w:szCs w:val="24"/>
                <w:lang w:val="kk-KZ"/>
              </w:rPr>
              <w:t xml:space="preserve">Кейбір болмашы қателіктер жіберілген және орындалған болып есептеледі </w:t>
            </w:r>
          </w:p>
        </w:tc>
      </w:tr>
      <w:tr w:rsidR="00DE45D5" w:rsidRPr="00121C5F" w14:paraId="7B4D1C7A" w14:textId="77777777" w:rsidTr="00C269DA">
        <w:trPr>
          <w:trHeight w:val="2575"/>
        </w:trPr>
        <w:tc>
          <w:tcPr>
            <w:tcW w:w="3541" w:type="dxa"/>
          </w:tcPr>
          <w:p w14:paraId="007BFDBC" w14:textId="77777777" w:rsidR="00DE45D5" w:rsidRPr="00121C5F" w:rsidRDefault="00DE45D5" w:rsidP="00121C5F">
            <w:pPr>
              <w:pStyle w:val="TableParagraph"/>
              <w:ind w:left="278"/>
              <w:jc w:val="both"/>
              <w:rPr>
                <w:b/>
                <w:sz w:val="24"/>
                <w:szCs w:val="24"/>
                <w:lang w:val="kk-KZ"/>
              </w:rPr>
            </w:pPr>
            <w:r w:rsidRPr="00121C5F">
              <w:rPr>
                <w:b/>
                <w:sz w:val="24"/>
                <w:szCs w:val="24"/>
                <w:lang w:val="kk-KZ"/>
              </w:rPr>
              <w:t>Қанағаттанарлық</w:t>
            </w:r>
          </w:p>
        </w:tc>
        <w:tc>
          <w:tcPr>
            <w:tcW w:w="5807" w:type="dxa"/>
          </w:tcPr>
          <w:p w14:paraId="2FC1C627" w14:textId="77777777" w:rsidR="00DE45D5" w:rsidRPr="00121C5F" w:rsidRDefault="00DE45D5" w:rsidP="00121C5F">
            <w:pPr>
              <w:pStyle w:val="TableParagraph"/>
              <w:numPr>
                <w:ilvl w:val="0"/>
                <w:numId w:val="2"/>
              </w:numPr>
              <w:tabs>
                <w:tab w:val="left" w:pos="727"/>
              </w:tabs>
              <w:ind w:right="97" w:firstLine="178"/>
              <w:jc w:val="both"/>
              <w:rPr>
                <w:sz w:val="24"/>
                <w:szCs w:val="24"/>
              </w:rPr>
            </w:pPr>
            <w:r w:rsidRPr="00121C5F">
              <w:rPr>
                <w:sz w:val="24"/>
                <w:szCs w:val="24"/>
                <w:lang w:val="kk-KZ"/>
              </w:rPr>
              <w:t>Жауаптар дәл, анық емес</w:t>
            </w:r>
          </w:p>
          <w:p w14:paraId="37DB8A21" w14:textId="77777777" w:rsidR="00DE45D5" w:rsidRPr="00121C5F" w:rsidRDefault="00DE45D5" w:rsidP="00121C5F">
            <w:pPr>
              <w:pStyle w:val="TableParagraph"/>
              <w:numPr>
                <w:ilvl w:val="0"/>
                <w:numId w:val="2"/>
              </w:numPr>
              <w:tabs>
                <w:tab w:val="left" w:pos="748"/>
              </w:tabs>
              <w:ind w:right="103" w:firstLine="178"/>
              <w:jc w:val="both"/>
              <w:rPr>
                <w:sz w:val="24"/>
                <w:szCs w:val="24"/>
              </w:rPr>
            </w:pPr>
            <w:proofErr w:type="spellStart"/>
            <w:r w:rsidRPr="00121C5F">
              <w:rPr>
                <w:sz w:val="24"/>
                <w:szCs w:val="24"/>
              </w:rPr>
              <w:t>Практи</w:t>
            </w:r>
            <w:proofErr w:type="spellEnd"/>
            <w:r w:rsidRPr="00121C5F">
              <w:rPr>
                <w:sz w:val="24"/>
                <w:szCs w:val="24"/>
                <w:lang w:val="kk-KZ"/>
              </w:rPr>
              <w:t>калық тапсырмалар толық орындалмаған</w:t>
            </w:r>
          </w:p>
          <w:p w14:paraId="7C4EEFA9" w14:textId="77777777" w:rsidR="00DE45D5" w:rsidRPr="00121C5F" w:rsidRDefault="00DE45D5" w:rsidP="00121C5F">
            <w:pPr>
              <w:pStyle w:val="TableParagraph"/>
              <w:numPr>
                <w:ilvl w:val="0"/>
                <w:numId w:val="2"/>
              </w:numPr>
              <w:tabs>
                <w:tab w:val="left" w:pos="746"/>
              </w:tabs>
              <w:ind w:right="103" w:firstLine="178"/>
              <w:jc w:val="both"/>
              <w:rPr>
                <w:sz w:val="24"/>
                <w:szCs w:val="24"/>
              </w:rPr>
            </w:pPr>
            <w:r w:rsidRPr="00121C5F">
              <w:rPr>
                <w:sz w:val="24"/>
                <w:szCs w:val="24"/>
              </w:rPr>
              <w:t>Материал</w:t>
            </w:r>
            <w:r w:rsidRPr="00121C5F">
              <w:rPr>
                <w:spacing w:val="1"/>
                <w:sz w:val="24"/>
                <w:szCs w:val="24"/>
                <w:lang w:val="kk-KZ"/>
              </w:rPr>
              <w:t>дарында логикалық бірізділік жоқ</w:t>
            </w:r>
          </w:p>
        </w:tc>
      </w:tr>
      <w:tr w:rsidR="00DE45D5" w:rsidRPr="00121C5F" w14:paraId="167E147C" w14:textId="77777777" w:rsidTr="00C269DA">
        <w:trPr>
          <w:trHeight w:val="2253"/>
        </w:trPr>
        <w:tc>
          <w:tcPr>
            <w:tcW w:w="3541" w:type="dxa"/>
          </w:tcPr>
          <w:p w14:paraId="584A7EB6" w14:textId="77777777" w:rsidR="00DE45D5" w:rsidRPr="00121C5F" w:rsidRDefault="00DE45D5" w:rsidP="00121C5F">
            <w:pPr>
              <w:pStyle w:val="TableParagraph"/>
              <w:ind w:left="278"/>
              <w:jc w:val="both"/>
              <w:rPr>
                <w:b/>
                <w:sz w:val="24"/>
                <w:szCs w:val="24"/>
                <w:lang w:val="kk-KZ"/>
              </w:rPr>
            </w:pPr>
            <w:r w:rsidRPr="00121C5F">
              <w:rPr>
                <w:b/>
                <w:sz w:val="24"/>
                <w:szCs w:val="24"/>
                <w:lang w:val="kk-KZ"/>
              </w:rPr>
              <w:t>Қанағаттанарлықсыз</w:t>
            </w:r>
          </w:p>
        </w:tc>
        <w:tc>
          <w:tcPr>
            <w:tcW w:w="5807" w:type="dxa"/>
          </w:tcPr>
          <w:p w14:paraId="3CEBF8D7" w14:textId="77777777" w:rsidR="00DE45D5" w:rsidRPr="00121C5F" w:rsidRDefault="00DE45D5" w:rsidP="00121C5F">
            <w:pPr>
              <w:pStyle w:val="TableParagraph"/>
              <w:numPr>
                <w:ilvl w:val="0"/>
                <w:numId w:val="1"/>
              </w:numPr>
              <w:tabs>
                <w:tab w:val="left" w:pos="818"/>
              </w:tabs>
              <w:ind w:right="99" w:firstLine="178"/>
              <w:jc w:val="both"/>
              <w:rPr>
                <w:sz w:val="24"/>
                <w:szCs w:val="24"/>
                <w:lang w:val="kk-KZ"/>
              </w:rPr>
            </w:pPr>
            <w:r w:rsidRPr="00121C5F">
              <w:rPr>
                <w:sz w:val="24"/>
                <w:szCs w:val="24"/>
                <w:lang w:val="kk-KZ"/>
              </w:rPr>
              <w:t>Теориялық жауаптарда ешқандай жүйелік пен нақтылық жоқ</w:t>
            </w:r>
          </w:p>
          <w:p w14:paraId="43B61916" w14:textId="77777777" w:rsidR="00DE45D5" w:rsidRPr="00121C5F" w:rsidRDefault="00DE45D5" w:rsidP="00121C5F">
            <w:pPr>
              <w:pStyle w:val="TableParagraph"/>
              <w:numPr>
                <w:ilvl w:val="0"/>
                <w:numId w:val="1"/>
              </w:numPr>
              <w:tabs>
                <w:tab w:val="left" w:pos="564"/>
              </w:tabs>
              <w:ind w:left="563" w:hanging="282"/>
              <w:jc w:val="both"/>
              <w:rPr>
                <w:sz w:val="24"/>
                <w:szCs w:val="24"/>
              </w:rPr>
            </w:pPr>
            <w:proofErr w:type="spellStart"/>
            <w:r w:rsidRPr="00121C5F">
              <w:rPr>
                <w:sz w:val="24"/>
                <w:szCs w:val="24"/>
              </w:rPr>
              <w:t>Практи</w:t>
            </w:r>
            <w:proofErr w:type="spellEnd"/>
            <w:r w:rsidRPr="00121C5F">
              <w:rPr>
                <w:sz w:val="24"/>
                <w:szCs w:val="24"/>
                <w:lang w:val="kk-KZ"/>
              </w:rPr>
              <w:t>калық тапсырмалар орындалмаған</w:t>
            </w:r>
          </w:p>
          <w:p w14:paraId="3BED37AF" w14:textId="77777777" w:rsidR="00DE45D5" w:rsidRPr="00121C5F" w:rsidRDefault="00DE45D5" w:rsidP="00121C5F">
            <w:pPr>
              <w:pStyle w:val="TableParagraph"/>
              <w:numPr>
                <w:ilvl w:val="0"/>
                <w:numId w:val="1"/>
              </w:numPr>
              <w:tabs>
                <w:tab w:val="left" w:pos="564"/>
              </w:tabs>
              <w:ind w:left="563" w:hanging="282"/>
              <w:jc w:val="both"/>
              <w:rPr>
                <w:sz w:val="24"/>
                <w:szCs w:val="24"/>
              </w:rPr>
            </w:pPr>
            <w:r w:rsidRPr="00121C5F">
              <w:rPr>
                <w:spacing w:val="-67"/>
                <w:sz w:val="24"/>
                <w:szCs w:val="24"/>
              </w:rPr>
              <w:t xml:space="preserve"> </w:t>
            </w:r>
            <w:r w:rsidRPr="00121C5F">
              <w:rPr>
                <w:sz w:val="24"/>
                <w:szCs w:val="24"/>
                <w:lang w:val="kk-KZ"/>
              </w:rPr>
              <w:t>Г</w:t>
            </w:r>
            <w:proofErr w:type="spellStart"/>
            <w:r w:rsidRPr="00121C5F">
              <w:rPr>
                <w:sz w:val="24"/>
                <w:szCs w:val="24"/>
              </w:rPr>
              <w:t>раммати</w:t>
            </w:r>
            <w:proofErr w:type="spellEnd"/>
            <w:r w:rsidRPr="00121C5F">
              <w:rPr>
                <w:sz w:val="24"/>
                <w:szCs w:val="24"/>
                <w:lang w:val="kk-KZ"/>
              </w:rPr>
              <w:t>калық</w:t>
            </w:r>
            <w:r w:rsidRPr="00121C5F">
              <w:rPr>
                <w:sz w:val="24"/>
                <w:szCs w:val="24"/>
              </w:rPr>
              <w:t xml:space="preserve">, </w:t>
            </w:r>
            <w:proofErr w:type="spellStart"/>
            <w:r w:rsidRPr="00121C5F">
              <w:rPr>
                <w:sz w:val="24"/>
                <w:szCs w:val="24"/>
              </w:rPr>
              <w:t>терминологи</w:t>
            </w:r>
            <w:proofErr w:type="spellEnd"/>
            <w:r w:rsidRPr="00121C5F">
              <w:rPr>
                <w:sz w:val="24"/>
                <w:szCs w:val="24"/>
                <w:lang w:val="kk-KZ"/>
              </w:rPr>
              <w:t>ялық</w:t>
            </w:r>
            <w:r w:rsidRPr="00121C5F">
              <w:rPr>
                <w:sz w:val="24"/>
                <w:szCs w:val="24"/>
              </w:rPr>
              <w:t xml:space="preserve"> </w:t>
            </w:r>
            <w:r w:rsidRPr="00121C5F">
              <w:rPr>
                <w:sz w:val="24"/>
                <w:szCs w:val="24"/>
                <w:lang w:val="kk-KZ"/>
              </w:rPr>
              <w:t>қателіктер</w:t>
            </w:r>
          </w:p>
        </w:tc>
      </w:tr>
    </w:tbl>
    <w:p w14:paraId="7DE49FB3" w14:textId="77777777" w:rsidR="00DE45D5" w:rsidRPr="00121C5F" w:rsidRDefault="00DE45D5" w:rsidP="00121C5F">
      <w:pPr>
        <w:pStyle w:val="a3"/>
        <w:jc w:val="both"/>
        <w:rPr>
          <w:b/>
          <w:sz w:val="24"/>
          <w:szCs w:val="24"/>
        </w:rPr>
      </w:pPr>
    </w:p>
    <w:p w14:paraId="46CFA13E" w14:textId="77777777" w:rsidR="00DE45D5" w:rsidRPr="00121C5F" w:rsidRDefault="00DE45D5" w:rsidP="00121C5F">
      <w:pPr>
        <w:pStyle w:val="a3"/>
        <w:jc w:val="both"/>
        <w:rPr>
          <w:b/>
          <w:sz w:val="24"/>
          <w:szCs w:val="24"/>
        </w:rPr>
      </w:pPr>
    </w:p>
    <w:p w14:paraId="2669B43F" w14:textId="77777777" w:rsidR="00DE45D5" w:rsidRPr="00121C5F" w:rsidRDefault="00DE45D5" w:rsidP="00121C5F">
      <w:pPr>
        <w:spacing w:after="0" w:line="240" w:lineRule="auto"/>
        <w:jc w:val="both"/>
        <w:rPr>
          <w:rFonts w:ascii="Times New Roman" w:hAnsi="Times New Roman" w:cs="Times New Roman"/>
          <w:sz w:val="24"/>
          <w:szCs w:val="24"/>
        </w:rPr>
      </w:pPr>
      <w:proofErr w:type="spellStart"/>
      <w:r w:rsidRPr="00121C5F">
        <w:rPr>
          <w:rFonts w:ascii="Times New Roman" w:hAnsi="Times New Roman" w:cs="Times New Roman"/>
          <w:color w:val="000000"/>
          <w:sz w:val="24"/>
          <w:szCs w:val="24"/>
        </w:rPr>
        <w:t>Ұсынылатын</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әдебиеттер</w:t>
      </w:r>
      <w:proofErr w:type="spellEnd"/>
      <w:r w:rsidRPr="00121C5F">
        <w:rPr>
          <w:rFonts w:ascii="Times New Roman" w:hAnsi="Times New Roman" w:cs="Times New Roman"/>
          <w:color w:val="000000"/>
          <w:sz w:val="24"/>
          <w:szCs w:val="24"/>
        </w:rPr>
        <w:t xml:space="preserve"> 1. Джеймс, в. Прагматизм </w:t>
      </w:r>
      <w:proofErr w:type="spellStart"/>
      <w:r w:rsidRPr="00121C5F">
        <w:rPr>
          <w:rFonts w:ascii="Times New Roman" w:hAnsi="Times New Roman" w:cs="Times New Roman"/>
          <w:color w:val="000000"/>
          <w:sz w:val="24"/>
          <w:szCs w:val="24"/>
        </w:rPr>
        <w:t>және</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дін</w:t>
      </w:r>
      <w:proofErr w:type="spellEnd"/>
      <w:r w:rsidRPr="00121C5F">
        <w:rPr>
          <w:rFonts w:ascii="Times New Roman" w:hAnsi="Times New Roman" w:cs="Times New Roman"/>
          <w:color w:val="000000"/>
          <w:sz w:val="24"/>
          <w:szCs w:val="24"/>
        </w:rPr>
        <w:t xml:space="preserve"> / / Джеймс в. </w:t>
      </w:r>
      <w:proofErr w:type="spellStart"/>
      <w:r w:rsidRPr="00121C5F">
        <w:rPr>
          <w:rFonts w:ascii="Times New Roman" w:hAnsi="Times New Roman" w:cs="Times New Roman"/>
          <w:color w:val="000000"/>
          <w:sz w:val="24"/>
          <w:szCs w:val="24"/>
        </w:rPr>
        <w:t>сенім</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еркі</w:t>
      </w:r>
      <w:proofErr w:type="spellEnd"/>
      <w:r w:rsidRPr="00121C5F">
        <w:rPr>
          <w:rFonts w:ascii="Times New Roman" w:hAnsi="Times New Roman" w:cs="Times New Roman"/>
          <w:color w:val="000000"/>
          <w:sz w:val="24"/>
          <w:szCs w:val="24"/>
        </w:rPr>
        <w:t xml:space="preserve">. М.: Республика. 2015. Б. 312-326 2. </w:t>
      </w:r>
      <w:proofErr w:type="spellStart"/>
      <w:r w:rsidRPr="00121C5F">
        <w:rPr>
          <w:rFonts w:ascii="Times New Roman" w:hAnsi="Times New Roman" w:cs="Times New Roman"/>
          <w:color w:val="000000"/>
          <w:sz w:val="24"/>
          <w:szCs w:val="24"/>
        </w:rPr>
        <w:t>Гавин</w:t>
      </w:r>
      <w:proofErr w:type="spellEnd"/>
      <w:r w:rsidRPr="00121C5F">
        <w:rPr>
          <w:rFonts w:ascii="Times New Roman" w:hAnsi="Times New Roman" w:cs="Times New Roman"/>
          <w:color w:val="000000"/>
          <w:sz w:val="24"/>
          <w:szCs w:val="24"/>
        </w:rPr>
        <w:t xml:space="preserve">. У., Уильям Джеймс // </w:t>
      </w:r>
      <w:proofErr w:type="spellStart"/>
      <w:r w:rsidRPr="00121C5F">
        <w:rPr>
          <w:rFonts w:ascii="Times New Roman" w:hAnsi="Times New Roman" w:cs="Times New Roman"/>
          <w:color w:val="000000"/>
          <w:sz w:val="24"/>
          <w:szCs w:val="24"/>
        </w:rPr>
        <w:t>Американдық</w:t>
      </w:r>
      <w:proofErr w:type="spellEnd"/>
      <w:r w:rsidRPr="00121C5F">
        <w:rPr>
          <w:rFonts w:ascii="Times New Roman" w:hAnsi="Times New Roman" w:cs="Times New Roman"/>
          <w:color w:val="000000"/>
          <w:sz w:val="24"/>
          <w:szCs w:val="24"/>
        </w:rPr>
        <w:t xml:space="preserve"> философия / ред. А. Т. </w:t>
      </w:r>
      <w:proofErr w:type="spellStart"/>
      <w:r w:rsidRPr="00121C5F">
        <w:rPr>
          <w:rFonts w:ascii="Times New Roman" w:hAnsi="Times New Roman" w:cs="Times New Roman"/>
          <w:color w:val="000000"/>
          <w:sz w:val="24"/>
          <w:szCs w:val="24"/>
        </w:rPr>
        <w:t>Марсубяна</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және</w:t>
      </w:r>
      <w:proofErr w:type="spellEnd"/>
      <w:r w:rsidRPr="00121C5F">
        <w:rPr>
          <w:rFonts w:ascii="Times New Roman" w:hAnsi="Times New Roman" w:cs="Times New Roman"/>
          <w:color w:val="000000"/>
          <w:sz w:val="24"/>
          <w:szCs w:val="24"/>
        </w:rPr>
        <w:t xml:space="preserve"> Дж. Райдера. М.: Идея-</w:t>
      </w:r>
      <w:proofErr w:type="spellStart"/>
      <w:r w:rsidRPr="00121C5F">
        <w:rPr>
          <w:rFonts w:ascii="Times New Roman" w:hAnsi="Times New Roman" w:cs="Times New Roman"/>
          <w:color w:val="000000"/>
          <w:sz w:val="24"/>
          <w:szCs w:val="24"/>
        </w:rPr>
        <w:t>Баспасөз</w:t>
      </w:r>
      <w:proofErr w:type="spellEnd"/>
      <w:r w:rsidRPr="00121C5F">
        <w:rPr>
          <w:rFonts w:ascii="Times New Roman" w:hAnsi="Times New Roman" w:cs="Times New Roman"/>
          <w:color w:val="000000"/>
          <w:sz w:val="24"/>
          <w:szCs w:val="24"/>
        </w:rPr>
        <w:t xml:space="preserve">, 2008. С. 171-174. 3. Джеймс, у. </w:t>
      </w:r>
      <w:proofErr w:type="spellStart"/>
      <w:r w:rsidRPr="00121C5F">
        <w:rPr>
          <w:rFonts w:ascii="Times New Roman" w:hAnsi="Times New Roman" w:cs="Times New Roman"/>
          <w:color w:val="000000"/>
          <w:sz w:val="24"/>
          <w:szCs w:val="24"/>
        </w:rPr>
        <w:t>шындықтың</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прагматикалық</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тұжырымдамасы</w:t>
      </w:r>
      <w:proofErr w:type="spellEnd"/>
      <w:r w:rsidRPr="00121C5F">
        <w:rPr>
          <w:rFonts w:ascii="Times New Roman" w:hAnsi="Times New Roman" w:cs="Times New Roman"/>
          <w:color w:val="000000"/>
          <w:sz w:val="24"/>
          <w:szCs w:val="24"/>
        </w:rPr>
        <w:t xml:space="preserve"> / / Джеймс у. </w:t>
      </w:r>
      <w:proofErr w:type="spellStart"/>
      <w:r w:rsidRPr="00121C5F">
        <w:rPr>
          <w:rFonts w:ascii="Times New Roman" w:hAnsi="Times New Roman" w:cs="Times New Roman"/>
          <w:color w:val="000000"/>
          <w:sz w:val="24"/>
          <w:szCs w:val="24"/>
        </w:rPr>
        <w:t>сенім</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еркі</w:t>
      </w:r>
      <w:proofErr w:type="spellEnd"/>
      <w:r w:rsidRPr="00121C5F">
        <w:rPr>
          <w:rFonts w:ascii="Times New Roman" w:hAnsi="Times New Roman" w:cs="Times New Roman"/>
          <w:color w:val="000000"/>
          <w:sz w:val="24"/>
          <w:szCs w:val="24"/>
        </w:rPr>
        <w:t xml:space="preserve">. М.: Республика. </w:t>
      </w:r>
      <w:r w:rsidRPr="00121C5F">
        <w:rPr>
          <w:rFonts w:ascii="Times New Roman" w:hAnsi="Times New Roman" w:cs="Times New Roman"/>
          <w:color w:val="000000"/>
          <w:sz w:val="24"/>
          <w:szCs w:val="24"/>
          <w:lang w:val="en-US"/>
        </w:rPr>
        <w:t xml:space="preserve">2014. 283-299 </w:t>
      </w:r>
      <w:r w:rsidRPr="00121C5F">
        <w:rPr>
          <w:rFonts w:ascii="Times New Roman" w:hAnsi="Times New Roman" w:cs="Times New Roman"/>
          <w:color w:val="000000"/>
          <w:sz w:val="24"/>
          <w:szCs w:val="24"/>
        </w:rPr>
        <w:t>Б</w:t>
      </w:r>
      <w:r w:rsidRPr="00121C5F">
        <w:rPr>
          <w:rFonts w:ascii="Times New Roman" w:hAnsi="Times New Roman" w:cs="Times New Roman"/>
          <w:color w:val="000000"/>
          <w:sz w:val="24"/>
          <w:szCs w:val="24"/>
          <w:lang w:val="en-US"/>
        </w:rPr>
        <w:t xml:space="preserve">. 4. Moore E.C. American Pragmatism. Peirce, James and Dewey. Ney </w:t>
      </w:r>
      <w:proofErr w:type="spellStart"/>
      <w:r w:rsidRPr="00121C5F">
        <w:rPr>
          <w:rFonts w:ascii="Times New Roman" w:hAnsi="Times New Roman" w:cs="Times New Roman"/>
          <w:color w:val="000000"/>
          <w:sz w:val="24"/>
          <w:szCs w:val="24"/>
          <w:lang w:val="en-US"/>
        </w:rPr>
        <w:t>Yourk</w:t>
      </w:r>
      <w:proofErr w:type="spellEnd"/>
      <w:r w:rsidRPr="00121C5F">
        <w:rPr>
          <w:rFonts w:ascii="Times New Roman" w:hAnsi="Times New Roman" w:cs="Times New Roman"/>
          <w:color w:val="000000"/>
          <w:sz w:val="24"/>
          <w:szCs w:val="24"/>
          <w:lang w:val="en-US"/>
        </w:rPr>
        <w:t xml:space="preserve">: Columbia University Press, P. 135-180. 5. </w:t>
      </w:r>
      <w:r w:rsidRPr="00121C5F">
        <w:rPr>
          <w:rFonts w:ascii="Times New Roman" w:hAnsi="Times New Roman" w:cs="Times New Roman"/>
          <w:color w:val="000000"/>
          <w:sz w:val="24"/>
          <w:szCs w:val="24"/>
        </w:rPr>
        <w:t>Джеймс</w:t>
      </w:r>
      <w:r w:rsidRPr="00121C5F">
        <w:rPr>
          <w:rFonts w:ascii="Times New Roman" w:hAnsi="Times New Roman" w:cs="Times New Roman"/>
          <w:color w:val="000000"/>
          <w:sz w:val="24"/>
          <w:szCs w:val="24"/>
          <w:lang w:val="en-US"/>
        </w:rPr>
        <w:t xml:space="preserve">, </w:t>
      </w:r>
      <w:r w:rsidRPr="00121C5F">
        <w:rPr>
          <w:rFonts w:ascii="Times New Roman" w:hAnsi="Times New Roman" w:cs="Times New Roman"/>
          <w:color w:val="000000"/>
          <w:sz w:val="24"/>
          <w:szCs w:val="24"/>
        </w:rPr>
        <w:t>в</w:t>
      </w:r>
      <w:r w:rsidRPr="00121C5F">
        <w:rPr>
          <w:rFonts w:ascii="Times New Roman" w:hAnsi="Times New Roman" w:cs="Times New Roman"/>
          <w:color w:val="000000"/>
          <w:sz w:val="24"/>
          <w:szCs w:val="24"/>
          <w:lang w:val="en-US"/>
        </w:rPr>
        <w:t xml:space="preserve">. </w:t>
      </w:r>
      <w:r w:rsidRPr="00121C5F">
        <w:rPr>
          <w:rFonts w:ascii="Times New Roman" w:hAnsi="Times New Roman" w:cs="Times New Roman"/>
          <w:color w:val="000000"/>
          <w:sz w:val="24"/>
          <w:szCs w:val="24"/>
        </w:rPr>
        <w:t>Прагматизм</w:t>
      </w:r>
      <w:r w:rsidRPr="00121C5F">
        <w:rPr>
          <w:rFonts w:ascii="Times New Roman" w:hAnsi="Times New Roman" w:cs="Times New Roman"/>
          <w:color w:val="000000"/>
          <w:sz w:val="24"/>
          <w:szCs w:val="24"/>
          <w:lang w:val="en-US"/>
        </w:rPr>
        <w:t xml:space="preserve"> </w:t>
      </w:r>
      <w:proofErr w:type="spellStart"/>
      <w:r w:rsidRPr="00121C5F">
        <w:rPr>
          <w:rFonts w:ascii="Times New Roman" w:hAnsi="Times New Roman" w:cs="Times New Roman"/>
          <w:color w:val="000000"/>
          <w:sz w:val="24"/>
          <w:szCs w:val="24"/>
        </w:rPr>
        <w:t>және</w:t>
      </w:r>
      <w:proofErr w:type="spellEnd"/>
      <w:r w:rsidRPr="00121C5F">
        <w:rPr>
          <w:rFonts w:ascii="Times New Roman" w:hAnsi="Times New Roman" w:cs="Times New Roman"/>
          <w:color w:val="000000"/>
          <w:sz w:val="24"/>
          <w:szCs w:val="24"/>
          <w:lang w:val="en-US"/>
        </w:rPr>
        <w:t xml:space="preserve"> </w:t>
      </w:r>
      <w:proofErr w:type="spellStart"/>
      <w:r w:rsidRPr="00121C5F">
        <w:rPr>
          <w:rFonts w:ascii="Times New Roman" w:hAnsi="Times New Roman" w:cs="Times New Roman"/>
          <w:color w:val="000000"/>
          <w:sz w:val="24"/>
          <w:szCs w:val="24"/>
        </w:rPr>
        <w:t>ақыл</w:t>
      </w:r>
      <w:proofErr w:type="spellEnd"/>
      <w:r w:rsidRPr="00121C5F">
        <w:rPr>
          <w:rFonts w:ascii="Times New Roman" w:hAnsi="Times New Roman" w:cs="Times New Roman"/>
          <w:color w:val="000000"/>
          <w:sz w:val="24"/>
          <w:szCs w:val="24"/>
          <w:lang w:val="en-US"/>
        </w:rPr>
        <w:t>-</w:t>
      </w:r>
      <w:r w:rsidRPr="00121C5F">
        <w:rPr>
          <w:rFonts w:ascii="Times New Roman" w:hAnsi="Times New Roman" w:cs="Times New Roman"/>
          <w:color w:val="000000"/>
          <w:sz w:val="24"/>
          <w:szCs w:val="24"/>
        </w:rPr>
        <w:t>ой</w:t>
      </w:r>
      <w:r w:rsidRPr="00121C5F">
        <w:rPr>
          <w:rFonts w:ascii="Times New Roman" w:hAnsi="Times New Roman" w:cs="Times New Roman"/>
          <w:color w:val="000000"/>
          <w:sz w:val="24"/>
          <w:szCs w:val="24"/>
          <w:lang w:val="en-US"/>
        </w:rPr>
        <w:t xml:space="preserve"> / / </w:t>
      </w:r>
      <w:r w:rsidRPr="00121C5F">
        <w:rPr>
          <w:rFonts w:ascii="Times New Roman" w:hAnsi="Times New Roman" w:cs="Times New Roman"/>
          <w:color w:val="000000"/>
          <w:sz w:val="24"/>
          <w:szCs w:val="24"/>
        </w:rPr>
        <w:t>Джеймс</w:t>
      </w:r>
      <w:r w:rsidRPr="00121C5F">
        <w:rPr>
          <w:rFonts w:ascii="Times New Roman" w:hAnsi="Times New Roman" w:cs="Times New Roman"/>
          <w:color w:val="000000"/>
          <w:sz w:val="24"/>
          <w:szCs w:val="24"/>
          <w:lang w:val="en-US"/>
        </w:rPr>
        <w:t xml:space="preserve"> </w:t>
      </w:r>
      <w:r w:rsidRPr="00121C5F">
        <w:rPr>
          <w:rFonts w:ascii="Times New Roman" w:hAnsi="Times New Roman" w:cs="Times New Roman"/>
          <w:color w:val="000000"/>
          <w:sz w:val="24"/>
          <w:szCs w:val="24"/>
        </w:rPr>
        <w:t>в</w:t>
      </w:r>
      <w:r w:rsidRPr="00121C5F">
        <w:rPr>
          <w:rFonts w:ascii="Times New Roman" w:hAnsi="Times New Roman" w:cs="Times New Roman"/>
          <w:color w:val="000000"/>
          <w:sz w:val="24"/>
          <w:szCs w:val="24"/>
          <w:lang w:val="en-US"/>
        </w:rPr>
        <w:t xml:space="preserve">. </w:t>
      </w:r>
      <w:proofErr w:type="spellStart"/>
      <w:r w:rsidRPr="00121C5F">
        <w:rPr>
          <w:rFonts w:ascii="Times New Roman" w:hAnsi="Times New Roman" w:cs="Times New Roman"/>
          <w:color w:val="000000"/>
          <w:sz w:val="24"/>
          <w:szCs w:val="24"/>
        </w:rPr>
        <w:t>сенім</w:t>
      </w:r>
      <w:proofErr w:type="spellEnd"/>
      <w:r w:rsidRPr="00121C5F">
        <w:rPr>
          <w:rFonts w:ascii="Times New Roman" w:hAnsi="Times New Roman" w:cs="Times New Roman"/>
          <w:color w:val="000000"/>
          <w:sz w:val="24"/>
          <w:szCs w:val="24"/>
          <w:lang w:val="en-US"/>
        </w:rPr>
        <w:t xml:space="preserve"> </w:t>
      </w:r>
      <w:proofErr w:type="spellStart"/>
      <w:r w:rsidRPr="00121C5F">
        <w:rPr>
          <w:rFonts w:ascii="Times New Roman" w:hAnsi="Times New Roman" w:cs="Times New Roman"/>
          <w:color w:val="000000"/>
          <w:sz w:val="24"/>
          <w:szCs w:val="24"/>
        </w:rPr>
        <w:t>еркі</w:t>
      </w:r>
      <w:proofErr w:type="spellEnd"/>
      <w:r w:rsidRPr="00121C5F">
        <w:rPr>
          <w:rFonts w:ascii="Times New Roman" w:hAnsi="Times New Roman" w:cs="Times New Roman"/>
          <w:color w:val="000000"/>
          <w:sz w:val="24"/>
          <w:szCs w:val="24"/>
          <w:lang w:val="en-US"/>
        </w:rPr>
        <w:t xml:space="preserve">. </w:t>
      </w:r>
      <w:r w:rsidRPr="00121C5F">
        <w:rPr>
          <w:rFonts w:ascii="Times New Roman" w:hAnsi="Times New Roman" w:cs="Times New Roman"/>
          <w:color w:val="000000"/>
          <w:sz w:val="24"/>
          <w:szCs w:val="24"/>
        </w:rPr>
        <w:t xml:space="preserve">М.: Республика. 2014. 271-283 Б. 6. Ч. С. Пирс </w:t>
      </w:r>
      <w:proofErr w:type="spellStart"/>
      <w:r w:rsidRPr="00121C5F">
        <w:rPr>
          <w:rFonts w:ascii="Times New Roman" w:hAnsi="Times New Roman" w:cs="Times New Roman"/>
          <w:color w:val="000000"/>
          <w:sz w:val="24"/>
          <w:szCs w:val="24"/>
        </w:rPr>
        <w:t>Принциптері</w:t>
      </w:r>
      <w:proofErr w:type="spellEnd"/>
      <w:r w:rsidRPr="00121C5F">
        <w:rPr>
          <w:rFonts w:ascii="Times New Roman" w:hAnsi="Times New Roman" w:cs="Times New Roman"/>
          <w:color w:val="000000"/>
          <w:sz w:val="24"/>
          <w:szCs w:val="24"/>
        </w:rPr>
        <w:t xml:space="preserve"> философия в 2х т. </w:t>
      </w:r>
      <w:proofErr w:type="spellStart"/>
      <w:r w:rsidRPr="00121C5F">
        <w:rPr>
          <w:rFonts w:ascii="Times New Roman" w:hAnsi="Times New Roman" w:cs="Times New Roman"/>
          <w:color w:val="000000"/>
          <w:sz w:val="24"/>
          <w:szCs w:val="24"/>
        </w:rPr>
        <w:t>Спб</w:t>
      </w:r>
      <w:proofErr w:type="spellEnd"/>
      <w:r w:rsidRPr="00121C5F">
        <w:rPr>
          <w:rFonts w:ascii="Times New Roman" w:hAnsi="Times New Roman" w:cs="Times New Roman"/>
          <w:color w:val="000000"/>
          <w:sz w:val="24"/>
          <w:szCs w:val="24"/>
        </w:rPr>
        <w:t xml:space="preserve">.: Санкт-Петербург </w:t>
      </w:r>
      <w:proofErr w:type="spellStart"/>
      <w:r w:rsidRPr="00121C5F">
        <w:rPr>
          <w:rFonts w:ascii="Times New Roman" w:hAnsi="Times New Roman" w:cs="Times New Roman"/>
          <w:color w:val="000000"/>
          <w:sz w:val="24"/>
          <w:szCs w:val="24"/>
        </w:rPr>
        <w:t>философиялық</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қоғамы</w:t>
      </w:r>
      <w:proofErr w:type="spellEnd"/>
      <w:r w:rsidRPr="00121C5F">
        <w:rPr>
          <w:rFonts w:ascii="Times New Roman" w:hAnsi="Times New Roman" w:cs="Times New Roman"/>
          <w:color w:val="000000"/>
          <w:sz w:val="24"/>
          <w:szCs w:val="24"/>
        </w:rPr>
        <w:t xml:space="preserve">, 2016. 7. Марголис, Д. </w:t>
      </w:r>
      <w:proofErr w:type="spellStart"/>
      <w:r w:rsidRPr="00121C5F">
        <w:rPr>
          <w:rFonts w:ascii="Times New Roman" w:hAnsi="Times New Roman" w:cs="Times New Roman"/>
          <w:color w:val="000000"/>
          <w:sz w:val="24"/>
          <w:szCs w:val="24"/>
        </w:rPr>
        <w:t>алғашқы</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прагматистер</w:t>
      </w:r>
      <w:proofErr w:type="spellEnd"/>
      <w:r w:rsidRPr="00121C5F">
        <w:rPr>
          <w:rFonts w:ascii="Times New Roman" w:hAnsi="Times New Roman" w:cs="Times New Roman"/>
          <w:color w:val="000000"/>
          <w:sz w:val="24"/>
          <w:szCs w:val="24"/>
        </w:rPr>
        <w:t xml:space="preserve"> / / </w:t>
      </w:r>
      <w:proofErr w:type="spellStart"/>
      <w:r w:rsidRPr="00121C5F">
        <w:rPr>
          <w:rFonts w:ascii="Times New Roman" w:hAnsi="Times New Roman" w:cs="Times New Roman"/>
          <w:color w:val="000000"/>
          <w:sz w:val="24"/>
          <w:szCs w:val="24"/>
        </w:rPr>
        <w:t>американдық</w:t>
      </w:r>
      <w:proofErr w:type="spellEnd"/>
      <w:r w:rsidRPr="00121C5F">
        <w:rPr>
          <w:rFonts w:ascii="Times New Roman" w:hAnsi="Times New Roman" w:cs="Times New Roman"/>
          <w:color w:val="000000"/>
          <w:sz w:val="24"/>
          <w:szCs w:val="24"/>
        </w:rPr>
        <w:t xml:space="preserve"> философия / ред. А. Т. </w:t>
      </w:r>
      <w:proofErr w:type="spellStart"/>
      <w:r w:rsidRPr="00121C5F">
        <w:rPr>
          <w:rFonts w:ascii="Times New Roman" w:hAnsi="Times New Roman" w:cs="Times New Roman"/>
          <w:color w:val="000000"/>
          <w:sz w:val="24"/>
          <w:szCs w:val="24"/>
        </w:rPr>
        <w:t>Марсубян</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және</w:t>
      </w:r>
      <w:proofErr w:type="spellEnd"/>
      <w:r w:rsidRPr="00121C5F">
        <w:rPr>
          <w:rFonts w:ascii="Times New Roman" w:hAnsi="Times New Roman" w:cs="Times New Roman"/>
          <w:color w:val="000000"/>
          <w:sz w:val="24"/>
          <w:szCs w:val="24"/>
        </w:rPr>
        <w:t xml:space="preserve"> Дж. Райдера. М.: Идея-</w:t>
      </w:r>
      <w:proofErr w:type="spellStart"/>
      <w:r w:rsidRPr="00121C5F">
        <w:rPr>
          <w:rFonts w:ascii="Times New Roman" w:hAnsi="Times New Roman" w:cs="Times New Roman"/>
          <w:color w:val="000000"/>
          <w:sz w:val="24"/>
          <w:szCs w:val="24"/>
        </w:rPr>
        <w:t>Баспасөз</w:t>
      </w:r>
      <w:proofErr w:type="spellEnd"/>
      <w:r w:rsidRPr="00121C5F">
        <w:rPr>
          <w:rFonts w:ascii="Times New Roman" w:hAnsi="Times New Roman" w:cs="Times New Roman"/>
          <w:color w:val="000000"/>
          <w:sz w:val="24"/>
          <w:szCs w:val="24"/>
        </w:rPr>
        <w:t xml:space="preserve">, 2008. 68-92 Б. 8. </w:t>
      </w:r>
      <w:proofErr w:type="spellStart"/>
      <w:r w:rsidRPr="00121C5F">
        <w:rPr>
          <w:rFonts w:ascii="Times New Roman" w:hAnsi="Times New Roman" w:cs="Times New Roman"/>
          <w:color w:val="000000"/>
          <w:sz w:val="24"/>
          <w:szCs w:val="24"/>
        </w:rPr>
        <w:t>Колапьетро</w:t>
      </w:r>
      <w:proofErr w:type="spellEnd"/>
      <w:r w:rsidRPr="00121C5F">
        <w:rPr>
          <w:rFonts w:ascii="Times New Roman" w:hAnsi="Times New Roman" w:cs="Times New Roman"/>
          <w:color w:val="000000"/>
          <w:sz w:val="24"/>
          <w:szCs w:val="24"/>
        </w:rPr>
        <w:t xml:space="preserve">. В. Ч. С. Пирс // </w:t>
      </w:r>
      <w:proofErr w:type="spellStart"/>
      <w:r w:rsidRPr="00121C5F">
        <w:rPr>
          <w:rFonts w:ascii="Times New Roman" w:hAnsi="Times New Roman" w:cs="Times New Roman"/>
          <w:color w:val="000000"/>
          <w:sz w:val="24"/>
          <w:szCs w:val="24"/>
        </w:rPr>
        <w:t>Американдық</w:t>
      </w:r>
      <w:proofErr w:type="spellEnd"/>
      <w:r w:rsidRPr="00121C5F">
        <w:rPr>
          <w:rFonts w:ascii="Times New Roman" w:hAnsi="Times New Roman" w:cs="Times New Roman"/>
          <w:color w:val="000000"/>
          <w:sz w:val="24"/>
          <w:szCs w:val="24"/>
        </w:rPr>
        <w:t xml:space="preserve"> философия / ред. А. Т. </w:t>
      </w:r>
      <w:proofErr w:type="spellStart"/>
      <w:r w:rsidRPr="00121C5F">
        <w:rPr>
          <w:rFonts w:ascii="Times New Roman" w:hAnsi="Times New Roman" w:cs="Times New Roman"/>
          <w:color w:val="000000"/>
          <w:sz w:val="24"/>
          <w:szCs w:val="24"/>
        </w:rPr>
        <w:t>Марсубяна</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және</w:t>
      </w:r>
      <w:proofErr w:type="spellEnd"/>
      <w:r w:rsidRPr="00121C5F">
        <w:rPr>
          <w:rFonts w:ascii="Times New Roman" w:hAnsi="Times New Roman" w:cs="Times New Roman"/>
          <w:color w:val="000000"/>
          <w:sz w:val="24"/>
          <w:szCs w:val="24"/>
        </w:rPr>
        <w:t xml:space="preserve"> Дж. Райдера. М.: Идея-</w:t>
      </w:r>
      <w:proofErr w:type="spellStart"/>
      <w:r w:rsidRPr="00121C5F">
        <w:rPr>
          <w:rFonts w:ascii="Times New Roman" w:hAnsi="Times New Roman" w:cs="Times New Roman"/>
          <w:color w:val="000000"/>
          <w:sz w:val="24"/>
          <w:szCs w:val="24"/>
        </w:rPr>
        <w:t>Баспасөз</w:t>
      </w:r>
      <w:proofErr w:type="spellEnd"/>
      <w:r w:rsidRPr="00121C5F">
        <w:rPr>
          <w:rFonts w:ascii="Times New Roman" w:hAnsi="Times New Roman" w:cs="Times New Roman"/>
          <w:color w:val="000000"/>
          <w:sz w:val="24"/>
          <w:szCs w:val="24"/>
        </w:rPr>
        <w:t xml:space="preserve">, 2008. 120-138 Б. 9. Пирс ч. с. </w:t>
      </w:r>
      <w:proofErr w:type="spellStart"/>
      <w:r w:rsidRPr="00121C5F">
        <w:rPr>
          <w:rFonts w:ascii="Times New Roman" w:hAnsi="Times New Roman" w:cs="Times New Roman"/>
          <w:color w:val="000000"/>
          <w:sz w:val="24"/>
          <w:szCs w:val="24"/>
        </w:rPr>
        <w:t>таңдамалы</w:t>
      </w:r>
      <w:proofErr w:type="spellEnd"/>
      <w:r w:rsidRPr="00121C5F">
        <w:rPr>
          <w:rFonts w:ascii="Times New Roman" w:hAnsi="Times New Roman" w:cs="Times New Roman"/>
          <w:color w:val="000000"/>
          <w:sz w:val="24"/>
          <w:szCs w:val="24"/>
        </w:rPr>
        <w:t xml:space="preserve"> </w:t>
      </w:r>
      <w:proofErr w:type="spellStart"/>
      <w:r w:rsidRPr="00121C5F">
        <w:rPr>
          <w:rFonts w:ascii="Times New Roman" w:hAnsi="Times New Roman" w:cs="Times New Roman"/>
          <w:color w:val="000000"/>
          <w:sz w:val="24"/>
          <w:szCs w:val="24"/>
        </w:rPr>
        <w:t>шығармалар</w:t>
      </w:r>
      <w:proofErr w:type="spellEnd"/>
      <w:r w:rsidRPr="00121C5F">
        <w:rPr>
          <w:rFonts w:ascii="Times New Roman" w:hAnsi="Times New Roman" w:cs="Times New Roman"/>
          <w:color w:val="000000"/>
          <w:sz w:val="24"/>
          <w:szCs w:val="24"/>
        </w:rPr>
        <w:t>. М.: Логос, 2014. 234-266 Б. 10. Пирс</w:t>
      </w:r>
    </w:p>
    <w:p w14:paraId="0C9600D5" w14:textId="77777777" w:rsidR="00A93A3D" w:rsidRPr="00121C5F" w:rsidRDefault="00A93A3D" w:rsidP="00121C5F">
      <w:pPr>
        <w:spacing w:after="0" w:line="240" w:lineRule="auto"/>
        <w:rPr>
          <w:rFonts w:ascii="Times New Roman" w:hAnsi="Times New Roman" w:cs="Times New Roman"/>
          <w:sz w:val="24"/>
          <w:szCs w:val="24"/>
        </w:rPr>
      </w:pPr>
    </w:p>
    <w:sectPr w:rsidR="00A93A3D" w:rsidRPr="00121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392"/>
    <w:multiLevelType w:val="hybridMultilevel"/>
    <w:tmpl w:val="22D24A2E"/>
    <w:lvl w:ilvl="0" w:tplc="306019F6">
      <w:start w:val="1"/>
      <w:numFmt w:val="decimal"/>
      <w:lvlText w:val="%1."/>
      <w:lvlJc w:val="left"/>
      <w:pPr>
        <w:ind w:left="104" w:hanging="293"/>
        <w:jc w:val="left"/>
      </w:pPr>
      <w:rPr>
        <w:rFonts w:ascii="Times New Roman" w:eastAsia="Times New Roman" w:hAnsi="Times New Roman" w:cs="Times New Roman" w:hint="default"/>
        <w:b w:val="0"/>
        <w:bCs w:val="0"/>
        <w:i w:val="0"/>
        <w:iCs w:val="0"/>
        <w:w w:val="100"/>
        <w:sz w:val="28"/>
        <w:szCs w:val="28"/>
        <w:lang w:val="ru-RU" w:eastAsia="en-US" w:bidi="ar-SA"/>
      </w:rPr>
    </w:lvl>
    <w:lvl w:ilvl="1" w:tplc="34DEB698">
      <w:numFmt w:val="bullet"/>
      <w:lvlText w:val="•"/>
      <w:lvlJc w:val="left"/>
      <w:pPr>
        <w:ind w:left="669" w:hanging="293"/>
      </w:pPr>
      <w:rPr>
        <w:rFonts w:hint="default"/>
        <w:lang w:val="ru-RU" w:eastAsia="en-US" w:bidi="ar-SA"/>
      </w:rPr>
    </w:lvl>
    <w:lvl w:ilvl="2" w:tplc="537C4912">
      <w:numFmt w:val="bullet"/>
      <w:lvlText w:val="•"/>
      <w:lvlJc w:val="left"/>
      <w:pPr>
        <w:ind w:left="1239" w:hanging="293"/>
      </w:pPr>
      <w:rPr>
        <w:rFonts w:hint="default"/>
        <w:lang w:val="ru-RU" w:eastAsia="en-US" w:bidi="ar-SA"/>
      </w:rPr>
    </w:lvl>
    <w:lvl w:ilvl="3" w:tplc="923ED69C">
      <w:numFmt w:val="bullet"/>
      <w:lvlText w:val="•"/>
      <w:lvlJc w:val="left"/>
      <w:pPr>
        <w:ind w:left="1809" w:hanging="293"/>
      </w:pPr>
      <w:rPr>
        <w:rFonts w:hint="default"/>
        <w:lang w:val="ru-RU" w:eastAsia="en-US" w:bidi="ar-SA"/>
      </w:rPr>
    </w:lvl>
    <w:lvl w:ilvl="4" w:tplc="BD8421E2">
      <w:numFmt w:val="bullet"/>
      <w:lvlText w:val="•"/>
      <w:lvlJc w:val="left"/>
      <w:pPr>
        <w:ind w:left="2378" w:hanging="293"/>
      </w:pPr>
      <w:rPr>
        <w:rFonts w:hint="default"/>
        <w:lang w:val="ru-RU" w:eastAsia="en-US" w:bidi="ar-SA"/>
      </w:rPr>
    </w:lvl>
    <w:lvl w:ilvl="5" w:tplc="589CD470">
      <w:numFmt w:val="bullet"/>
      <w:lvlText w:val="•"/>
      <w:lvlJc w:val="left"/>
      <w:pPr>
        <w:ind w:left="2948" w:hanging="293"/>
      </w:pPr>
      <w:rPr>
        <w:rFonts w:hint="default"/>
        <w:lang w:val="ru-RU" w:eastAsia="en-US" w:bidi="ar-SA"/>
      </w:rPr>
    </w:lvl>
    <w:lvl w:ilvl="6" w:tplc="5524BA52">
      <w:numFmt w:val="bullet"/>
      <w:lvlText w:val="•"/>
      <w:lvlJc w:val="left"/>
      <w:pPr>
        <w:ind w:left="3518" w:hanging="293"/>
      </w:pPr>
      <w:rPr>
        <w:rFonts w:hint="default"/>
        <w:lang w:val="ru-RU" w:eastAsia="en-US" w:bidi="ar-SA"/>
      </w:rPr>
    </w:lvl>
    <w:lvl w:ilvl="7" w:tplc="54E2E7E8">
      <w:numFmt w:val="bullet"/>
      <w:lvlText w:val="•"/>
      <w:lvlJc w:val="left"/>
      <w:pPr>
        <w:ind w:left="4087" w:hanging="293"/>
      </w:pPr>
      <w:rPr>
        <w:rFonts w:hint="default"/>
        <w:lang w:val="ru-RU" w:eastAsia="en-US" w:bidi="ar-SA"/>
      </w:rPr>
    </w:lvl>
    <w:lvl w:ilvl="8" w:tplc="5B24D8F0">
      <w:numFmt w:val="bullet"/>
      <w:lvlText w:val="•"/>
      <w:lvlJc w:val="left"/>
      <w:pPr>
        <w:ind w:left="4657" w:hanging="293"/>
      </w:pPr>
      <w:rPr>
        <w:rFonts w:hint="default"/>
        <w:lang w:val="ru-RU" w:eastAsia="en-US" w:bidi="ar-SA"/>
      </w:rPr>
    </w:lvl>
  </w:abstractNum>
  <w:abstractNum w:abstractNumId="1" w15:restartNumberingAfterBreak="0">
    <w:nsid w:val="0C8215DB"/>
    <w:multiLevelType w:val="hybridMultilevel"/>
    <w:tmpl w:val="3F342BF4"/>
    <w:lvl w:ilvl="0" w:tplc="73E6E02A">
      <w:start w:val="1"/>
      <w:numFmt w:val="decimal"/>
      <w:lvlText w:val="%1."/>
      <w:lvlJc w:val="left"/>
      <w:pPr>
        <w:ind w:left="104" w:hanging="295"/>
        <w:jc w:val="left"/>
      </w:pPr>
      <w:rPr>
        <w:rFonts w:ascii="Times New Roman" w:eastAsia="Times New Roman" w:hAnsi="Times New Roman" w:cs="Times New Roman" w:hint="default"/>
        <w:b w:val="0"/>
        <w:bCs w:val="0"/>
        <w:i w:val="0"/>
        <w:iCs w:val="0"/>
        <w:w w:val="100"/>
        <w:sz w:val="28"/>
        <w:szCs w:val="28"/>
        <w:lang w:val="ru-RU" w:eastAsia="en-US" w:bidi="ar-SA"/>
      </w:rPr>
    </w:lvl>
    <w:lvl w:ilvl="1" w:tplc="597C45AA">
      <w:numFmt w:val="bullet"/>
      <w:lvlText w:val="•"/>
      <w:lvlJc w:val="left"/>
      <w:pPr>
        <w:ind w:left="669" w:hanging="295"/>
      </w:pPr>
      <w:rPr>
        <w:rFonts w:hint="default"/>
        <w:lang w:val="ru-RU" w:eastAsia="en-US" w:bidi="ar-SA"/>
      </w:rPr>
    </w:lvl>
    <w:lvl w:ilvl="2" w:tplc="E67CA8B0">
      <w:numFmt w:val="bullet"/>
      <w:lvlText w:val="•"/>
      <w:lvlJc w:val="left"/>
      <w:pPr>
        <w:ind w:left="1239" w:hanging="295"/>
      </w:pPr>
      <w:rPr>
        <w:rFonts w:hint="default"/>
        <w:lang w:val="ru-RU" w:eastAsia="en-US" w:bidi="ar-SA"/>
      </w:rPr>
    </w:lvl>
    <w:lvl w:ilvl="3" w:tplc="1556F956">
      <w:numFmt w:val="bullet"/>
      <w:lvlText w:val="•"/>
      <w:lvlJc w:val="left"/>
      <w:pPr>
        <w:ind w:left="1809" w:hanging="295"/>
      </w:pPr>
      <w:rPr>
        <w:rFonts w:hint="default"/>
        <w:lang w:val="ru-RU" w:eastAsia="en-US" w:bidi="ar-SA"/>
      </w:rPr>
    </w:lvl>
    <w:lvl w:ilvl="4" w:tplc="DAD83EC2">
      <w:numFmt w:val="bullet"/>
      <w:lvlText w:val="•"/>
      <w:lvlJc w:val="left"/>
      <w:pPr>
        <w:ind w:left="2378" w:hanging="295"/>
      </w:pPr>
      <w:rPr>
        <w:rFonts w:hint="default"/>
        <w:lang w:val="ru-RU" w:eastAsia="en-US" w:bidi="ar-SA"/>
      </w:rPr>
    </w:lvl>
    <w:lvl w:ilvl="5" w:tplc="F21EF382">
      <w:numFmt w:val="bullet"/>
      <w:lvlText w:val="•"/>
      <w:lvlJc w:val="left"/>
      <w:pPr>
        <w:ind w:left="2948" w:hanging="295"/>
      </w:pPr>
      <w:rPr>
        <w:rFonts w:hint="default"/>
        <w:lang w:val="ru-RU" w:eastAsia="en-US" w:bidi="ar-SA"/>
      </w:rPr>
    </w:lvl>
    <w:lvl w:ilvl="6" w:tplc="779AC130">
      <w:numFmt w:val="bullet"/>
      <w:lvlText w:val="•"/>
      <w:lvlJc w:val="left"/>
      <w:pPr>
        <w:ind w:left="3518" w:hanging="295"/>
      </w:pPr>
      <w:rPr>
        <w:rFonts w:hint="default"/>
        <w:lang w:val="ru-RU" w:eastAsia="en-US" w:bidi="ar-SA"/>
      </w:rPr>
    </w:lvl>
    <w:lvl w:ilvl="7" w:tplc="D6A89850">
      <w:numFmt w:val="bullet"/>
      <w:lvlText w:val="•"/>
      <w:lvlJc w:val="left"/>
      <w:pPr>
        <w:ind w:left="4087" w:hanging="295"/>
      </w:pPr>
      <w:rPr>
        <w:rFonts w:hint="default"/>
        <w:lang w:val="ru-RU" w:eastAsia="en-US" w:bidi="ar-SA"/>
      </w:rPr>
    </w:lvl>
    <w:lvl w:ilvl="8" w:tplc="C116E1F6">
      <w:numFmt w:val="bullet"/>
      <w:lvlText w:val="•"/>
      <w:lvlJc w:val="left"/>
      <w:pPr>
        <w:ind w:left="4657" w:hanging="295"/>
      </w:pPr>
      <w:rPr>
        <w:rFonts w:hint="default"/>
        <w:lang w:val="ru-RU" w:eastAsia="en-US" w:bidi="ar-SA"/>
      </w:rPr>
    </w:lvl>
  </w:abstractNum>
  <w:abstractNum w:abstractNumId="2" w15:restartNumberingAfterBreak="0">
    <w:nsid w:val="1FF3663A"/>
    <w:multiLevelType w:val="hybridMultilevel"/>
    <w:tmpl w:val="A4E21930"/>
    <w:lvl w:ilvl="0" w:tplc="BE4ACFA6">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 w15:restartNumberingAfterBreak="0">
    <w:nsid w:val="6A342CEE"/>
    <w:multiLevelType w:val="hybridMultilevel"/>
    <w:tmpl w:val="A81CE172"/>
    <w:lvl w:ilvl="0" w:tplc="4CF6DA0A">
      <w:start w:val="1"/>
      <w:numFmt w:val="decimal"/>
      <w:lvlText w:val="%1."/>
      <w:lvlJc w:val="left"/>
      <w:pPr>
        <w:ind w:left="104" w:hanging="535"/>
        <w:jc w:val="left"/>
      </w:pPr>
      <w:rPr>
        <w:rFonts w:ascii="Times New Roman" w:eastAsia="Times New Roman" w:hAnsi="Times New Roman" w:cs="Times New Roman" w:hint="default"/>
        <w:b w:val="0"/>
        <w:bCs w:val="0"/>
        <w:i w:val="0"/>
        <w:iCs w:val="0"/>
        <w:w w:val="100"/>
        <w:sz w:val="28"/>
        <w:szCs w:val="28"/>
        <w:lang w:val="ru-RU" w:eastAsia="en-US" w:bidi="ar-SA"/>
      </w:rPr>
    </w:lvl>
    <w:lvl w:ilvl="1" w:tplc="3AFC4860">
      <w:numFmt w:val="bullet"/>
      <w:lvlText w:val="•"/>
      <w:lvlJc w:val="left"/>
      <w:pPr>
        <w:ind w:left="669" w:hanging="535"/>
      </w:pPr>
      <w:rPr>
        <w:rFonts w:hint="default"/>
        <w:lang w:val="ru-RU" w:eastAsia="en-US" w:bidi="ar-SA"/>
      </w:rPr>
    </w:lvl>
    <w:lvl w:ilvl="2" w:tplc="F4146394">
      <w:numFmt w:val="bullet"/>
      <w:lvlText w:val="•"/>
      <w:lvlJc w:val="left"/>
      <w:pPr>
        <w:ind w:left="1239" w:hanging="535"/>
      </w:pPr>
      <w:rPr>
        <w:rFonts w:hint="default"/>
        <w:lang w:val="ru-RU" w:eastAsia="en-US" w:bidi="ar-SA"/>
      </w:rPr>
    </w:lvl>
    <w:lvl w:ilvl="3" w:tplc="9F667ACC">
      <w:numFmt w:val="bullet"/>
      <w:lvlText w:val="•"/>
      <w:lvlJc w:val="left"/>
      <w:pPr>
        <w:ind w:left="1809" w:hanging="535"/>
      </w:pPr>
      <w:rPr>
        <w:rFonts w:hint="default"/>
        <w:lang w:val="ru-RU" w:eastAsia="en-US" w:bidi="ar-SA"/>
      </w:rPr>
    </w:lvl>
    <w:lvl w:ilvl="4" w:tplc="4CACB63E">
      <w:numFmt w:val="bullet"/>
      <w:lvlText w:val="•"/>
      <w:lvlJc w:val="left"/>
      <w:pPr>
        <w:ind w:left="2378" w:hanging="535"/>
      </w:pPr>
      <w:rPr>
        <w:rFonts w:hint="default"/>
        <w:lang w:val="ru-RU" w:eastAsia="en-US" w:bidi="ar-SA"/>
      </w:rPr>
    </w:lvl>
    <w:lvl w:ilvl="5" w:tplc="FDE4CD9C">
      <w:numFmt w:val="bullet"/>
      <w:lvlText w:val="•"/>
      <w:lvlJc w:val="left"/>
      <w:pPr>
        <w:ind w:left="2948" w:hanging="535"/>
      </w:pPr>
      <w:rPr>
        <w:rFonts w:hint="default"/>
        <w:lang w:val="ru-RU" w:eastAsia="en-US" w:bidi="ar-SA"/>
      </w:rPr>
    </w:lvl>
    <w:lvl w:ilvl="6" w:tplc="653644E6">
      <w:numFmt w:val="bullet"/>
      <w:lvlText w:val="•"/>
      <w:lvlJc w:val="left"/>
      <w:pPr>
        <w:ind w:left="3518" w:hanging="535"/>
      </w:pPr>
      <w:rPr>
        <w:rFonts w:hint="default"/>
        <w:lang w:val="ru-RU" w:eastAsia="en-US" w:bidi="ar-SA"/>
      </w:rPr>
    </w:lvl>
    <w:lvl w:ilvl="7" w:tplc="8BCC7AE8">
      <w:numFmt w:val="bullet"/>
      <w:lvlText w:val="•"/>
      <w:lvlJc w:val="left"/>
      <w:pPr>
        <w:ind w:left="4087" w:hanging="535"/>
      </w:pPr>
      <w:rPr>
        <w:rFonts w:hint="default"/>
        <w:lang w:val="ru-RU" w:eastAsia="en-US" w:bidi="ar-SA"/>
      </w:rPr>
    </w:lvl>
    <w:lvl w:ilvl="8" w:tplc="A6FEE40A">
      <w:numFmt w:val="bullet"/>
      <w:lvlText w:val="•"/>
      <w:lvlJc w:val="left"/>
      <w:pPr>
        <w:ind w:left="4657" w:hanging="535"/>
      </w:pPr>
      <w:rPr>
        <w:rFonts w:hint="default"/>
        <w:lang w:val="ru-RU" w:eastAsia="en-US" w:bidi="ar-SA"/>
      </w:rPr>
    </w:lvl>
  </w:abstractNum>
  <w:abstractNum w:abstractNumId="4" w15:restartNumberingAfterBreak="0">
    <w:nsid w:val="73EE4BA7"/>
    <w:multiLevelType w:val="hybridMultilevel"/>
    <w:tmpl w:val="1FDC8442"/>
    <w:lvl w:ilvl="0" w:tplc="5EAED10E">
      <w:start w:val="1"/>
      <w:numFmt w:val="decimal"/>
      <w:lvlText w:val="%1."/>
      <w:lvlJc w:val="left"/>
      <w:pPr>
        <w:ind w:left="104" w:hanging="444"/>
        <w:jc w:val="left"/>
      </w:pPr>
      <w:rPr>
        <w:rFonts w:ascii="Times New Roman" w:eastAsia="Times New Roman" w:hAnsi="Times New Roman" w:cs="Times New Roman" w:hint="default"/>
        <w:b w:val="0"/>
        <w:bCs w:val="0"/>
        <w:i w:val="0"/>
        <w:iCs w:val="0"/>
        <w:w w:val="100"/>
        <w:sz w:val="28"/>
        <w:szCs w:val="28"/>
        <w:lang w:val="ru-RU" w:eastAsia="en-US" w:bidi="ar-SA"/>
      </w:rPr>
    </w:lvl>
    <w:lvl w:ilvl="1" w:tplc="A17A4A94">
      <w:numFmt w:val="bullet"/>
      <w:lvlText w:val="•"/>
      <w:lvlJc w:val="left"/>
      <w:pPr>
        <w:ind w:left="669" w:hanging="444"/>
      </w:pPr>
      <w:rPr>
        <w:rFonts w:hint="default"/>
        <w:lang w:val="ru-RU" w:eastAsia="en-US" w:bidi="ar-SA"/>
      </w:rPr>
    </w:lvl>
    <w:lvl w:ilvl="2" w:tplc="96A2654E">
      <w:numFmt w:val="bullet"/>
      <w:lvlText w:val="•"/>
      <w:lvlJc w:val="left"/>
      <w:pPr>
        <w:ind w:left="1239" w:hanging="444"/>
      </w:pPr>
      <w:rPr>
        <w:rFonts w:hint="default"/>
        <w:lang w:val="ru-RU" w:eastAsia="en-US" w:bidi="ar-SA"/>
      </w:rPr>
    </w:lvl>
    <w:lvl w:ilvl="3" w:tplc="015EC672">
      <w:numFmt w:val="bullet"/>
      <w:lvlText w:val="•"/>
      <w:lvlJc w:val="left"/>
      <w:pPr>
        <w:ind w:left="1809" w:hanging="444"/>
      </w:pPr>
      <w:rPr>
        <w:rFonts w:hint="default"/>
        <w:lang w:val="ru-RU" w:eastAsia="en-US" w:bidi="ar-SA"/>
      </w:rPr>
    </w:lvl>
    <w:lvl w:ilvl="4" w:tplc="A7A4BEC8">
      <w:numFmt w:val="bullet"/>
      <w:lvlText w:val="•"/>
      <w:lvlJc w:val="left"/>
      <w:pPr>
        <w:ind w:left="2378" w:hanging="444"/>
      </w:pPr>
      <w:rPr>
        <w:rFonts w:hint="default"/>
        <w:lang w:val="ru-RU" w:eastAsia="en-US" w:bidi="ar-SA"/>
      </w:rPr>
    </w:lvl>
    <w:lvl w:ilvl="5" w:tplc="9D24D9CE">
      <w:numFmt w:val="bullet"/>
      <w:lvlText w:val="•"/>
      <w:lvlJc w:val="left"/>
      <w:pPr>
        <w:ind w:left="2948" w:hanging="444"/>
      </w:pPr>
      <w:rPr>
        <w:rFonts w:hint="default"/>
        <w:lang w:val="ru-RU" w:eastAsia="en-US" w:bidi="ar-SA"/>
      </w:rPr>
    </w:lvl>
    <w:lvl w:ilvl="6" w:tplc="5DA04820">
      <w:numFmt w:val="bullet"/>
      <w:lvlText w:val="•"/>
      <w:lvlJc w:val="left"/>
      <w:pPr>
        <w:ind w:left="3518" w:hanging="444"/>
      </w:pPr>
      <w:rPr>
        <w:rFonts w:hint="default"/>
        <w:lang w:val="ru-RU" w:eastAsia="en-US" w:bidi="ar-SA"/>
      </w:rPr>
    </w:lvl>
    <w:lvl w:ilvl="7" w:tplc="83D032F0">
      <w:numFmt w:val="bullet"/>
      <w:lvlText w:val="•"/>
      <w:lvlJc w:val="left"/>
      <w:pPr>
        <w:ind w:left="4087" w:hanging="444"/>
      </w:pPr>
      <w:rPr>
        <w:rFonts w:hint="default"/>
        <w:lang w:val="ru-RU" w:eastAsia="en-US" w:bidi="ar-SA"/>
      </w:rPr>
    </w:lvl>
    <w:lvl w:ilvl="8" w:tplc="7BB8DF10">
      <w:numFmt w:val="bullet"/>
      <w:lvlText w:val="•"/>
      <w:lvlJc w:val="left"/>
      <w:pPr>
        <w:ind w:left="4657" w:hanging="444"/>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3D"/>
    <w:rsid w:val="00121C5F"/>
    <w:rsid w:val="004054E4"/>
    <w:rsid w:val="006C78AA"/>
    <w:rsid w:val="007910E2"/>
    <w:rsid w:val="00A93A3D"/>
    <w:rsid w:val="00DD48A6"/>
    <w:rsid w:val="00DE45D5"/>
    <w:rsid w:val="00F663D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80A8"/>
  <w15:chartTrackingRefBased/>
  <w15:docId w15:val="{A43B4AB8-AACD-47FD-AB65-2CB405C5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45D5"/>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5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E45D5"/>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DE45D5"/>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DE45D5"/>
    <w:pPr>
      <w:widowControl w:val="0"/>
      <w:autoSpaceDE w:val="0"/>
      <w:autoSpaceDN w:val="0"/>
      <w:spacing w:after="0" w:line="240" w:lineRule="auto"/>
      <w:ind w:left="708"/>
      <w:jc w:val="both"/>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DE45D5"/>
    <w:pPr>
      <w:widowControl w:val="0"/>
      <w:autoSpaceDE w:val="0"/>
      <w:autoSpaceDN w:val="0"/>
      <w:spacing w:after="0" w:line="240" w:lineRule="auto"/>
      <w:ind w:left="105"/>
    </w:pPr>
    <w:rPr>
      <w:rFonts w:ascii="Times New Roman" w:eastAsia="Times New Roman" w:hAnsi="Times New Roman" w:cs="Times New Roman"/>
      <w:lang w:eastAsia="en-US"/>
    </w:rPr>
  </w:style>
  <w:style w:type="paragraph" w:styleId="a5">
    <w:name w:val="List Paragraph"/>
    <w:basedOn w:val="a"/>
    <w:uiPriority w:val="34"/>
    <w:qFormat/>
    <w:rsid w:val="00791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2021-09-21T04:44:00Z</dcterms:created>
  <dcterms:modified xsi:type="dcterms:W3CDTF">2022-09-14T07:56:00Z</dcterms:modified>
</cp:coreProperties>
</file>